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FAB3" w14:textId="77777777" w:rsidR="002340FE" w:rsidRDefault="002340FE" w:rsidP="002340FE">
      <w:pPr>
        <w:autoSpaceDE w:val="0"/>
        <w:snapToGrid w:val="0"/>
        <w:jc w:val="center"/>
        <w:rPr>
          <w:b/>
        </w:rPr>
      </w:pPr>
      <w:r>
        <w:rPr>
          <w:b/>
        </w:rPr>
        <w:t xml:space="preserve">ЛИЦЕНЗИОННЫЙ </w:t>
      </w:r>
      <w:r w:rsidRPr="000B3BD0">
        <w:rPr>
          <w:b/>
        </w:rPr>
        <w:t xml:space="preserve">ДОГОВОР № </w:t>
      </w:r>
    </w:p>
    <w:p w14:paraId="1CEE8E4E" w14:textId="77777777" w:rsidR="002340FE" w:rsidRPr="000B3BD0" w:rsidRDefault="002340FE" w:rsidP="002340FE">
      <w:pPr>
        <w:autoSpaceDE w:val="0"/>
        <w:snapToGrid w:val="0"/>
        <w:jc w:val="center"/>
        <w:rPr>
          <w:b/>
        </w:rPr>
      </w:pPr>
    </w:p>
    <w:p w14:paraId="06D601AF" w14:textId="661FFA89" w:rsidR="002340FE" w:rsidRDefault="002340FE" w:rsidP="00D73BE6">
      <w:pPr>
        <w:tabs>
          <w:tab w:val="left" w:pos="6400"/>
        </w:tabs>
        <w:autoSpaceDE w:val="0"/>
        <w:snapToGrid w:val="0"/>
        <w:spacing w:after="100" w:afterAutospacing="1"/>
        <w:ind w:left="170" w:right="57" w:hanging="170"/>
        <w:jc w:val="right"/>
      </w:pPr>
      <w:r>
        <w:t xml:space="preserve">г. Королёв                                                                                                «   » </w:t>
      </w:r>
      <w:r w:rsidR="004B42BE">
        <w:t>_______</w:t>
      </w:r>
      <w:r>
        <w:t xml:space="preserve"> 202</w:t>
      </w:r>
      <w:r w:rsidR="004B42BE">
        <w:t>5</w:t>
      </w:r>
      <w:r>
        <w:t xml:space="preserve"> года</w:t>
      </w:r>
    </w:p>
    <w:p w14:paraId="5B0B44A7" w14:textId="77777777" w:rsidR="002340FE" w:rsidRPr="006C23D2" w:rsidRDefault="002340FE" w:rsidP="002340FE">
      <w:pPr>
        <w:ind w:firstLine="709"/>
        <w:jc w:val="center"/>
        <w:rPr>
          <w:b/>
        </w:rPr>
      </w:pPr>
    </w:p>
    <w:p w14:paraId="5A55AFB4" w14:textId="6B18DFA3" w:rsidR="002340FE" w:rsidRDefault="002340FE" w:rsidP="00DB300D">
      <w:pPr>
        <w:ind w:right="57" w:firstLine="567"/>
        <w:jc w:val="both"/>
      </w:pPr>
      <w:r w:rsidRPr="0016604E">
        <w:rPr>
          <w:rFonts w:eastAsia="Calibri"/>
          <w:b/>
        </w:rPr>
        <w:t xml:space="preserve">Муниципальное бюджетное учреждение культуры </w:t>
      </w:r>
      <w:r>
        <w:rPr>
          <w:rFonts w:eastAsia="Calibri"/>
          <w:b/>
        </w:rPr>
        <w:t xml:space="preserve">Московской области городского округа Королёв </w:t>
      </w:r>
      <w:r w:rsidRPr="0016604E">
        <w:rPr>
          <w:rFonts w:eastAsia="Calibri"/>
          <w:b/>
        </w:rPr>
        <w:t>«Музейное объедин</w:t>
      </w:r>
      <w:r>
        <w:rPr>
          <w:rFonts w:eastAsia="Calibri"/>
          <w:b/>
        </w:rPr>
        <w:t>ение «Музеи наукограда Королёв»</w:t>
      </w:r>
      <w:r w:rsidRPr="0016604E">
        <w:rPr>
          <w:bCs/>
        </w:rPr>
        <w:t xml:space="preserve">, </w:t>
      </w:r>
      <w:r w:rsidRPr="006C23D2">
        <w:t xml:space="preserve">именуемое в дальнейшем </w:t>
      </w:r>
      <w:r w:rsidRPr="006C23D2">
        <w:rPr>
          <w:b/>
        </w:rPr>
        <w:t>«</w:t>
      </w:r>
      <w:r w:rsidR="00DB300D">
        <w:rPr>
          <w:b/>
        </w:rPr>
        <w:t>Музей/Лицензиар</w:t>
      </w:r>
      <w:r w:rsidRPr="006C23D2">
        <w:rPr>
          <w:b/>
        </w:rPr>
        <w:t>»</w:t>
      </w:r>
      <w:r w:rsidRPr="006C23D2">
        <w:t xml:space="preserve">, в лице </w:t>
      </w:r>
      <w:r w:rsidR="00DB300D">
        <w:t>Директора</w:t>
      </w:r>
      <w:r>
        <w:t xml:space="preserve"> Куценко</w:t>
      </w:r>
      <w:r w:rsidR="00DB300D">
        <w:t xml:space="preserve"> Елены Владимировны</w:t>
      </w:r>
      <w:r w:rsidRPr="006C23D2">
        <w:t>, действующ</w:t>
      </w:r>
      <w:r>
        <w:t>ей</w:t>
      </w:r>
      <w:r w:rsidRPr="006C23D2">
        <w:t xml:space="preserve"> на основании </w:t>
      </w:r>
      <w:r>
        <w:t>Устава</w:t>
      </w:r>
      <w:r w:rsidRPr="006C23D2">
        <w:t>, с одной стороны, и</w:t>
      </w:r>
      <w:r w:rsidR="004B42BE" w:rsidRPr="004B42BE">
        <w:t xml:space="preserve"> </w:t>
      </w:r>
      <w:r w:rsidR="004B42BE">
        <w:rPr>
          <w:b/>
        </w:rPr>
        <w:t>_______________</w:t>
      </w:r>
      <w:r w:rsidRPr="00D901DD">
        <w:rPr>
          <w:bCs/>
        </w:rPr>
        <w:t>, именуем</w:t>
      </w:r>
      <w:r w:rsidR="004B42BE">
        <w:rPr>
          <w:bCs/>
        </w:rPr>
        <w:t>___</w:t>
      </w:r>
      <w:r w:rsidRPr="00D901DD">
        <w:rPr>
          <w:bCs/>
        </w:rPr>
        <w:t xml:space="preserve"> в дальнейшем </w:t>
      </w:r>
      <w:r w:rsidRPr="00013013">
        <w:rPr>
          <w:b/>
          <w:bCs/>
        </w:rPr>
        <w:t>«Заказчик/Лицензиат»</w:t>
      </w:r>
      <w:r w:rsidRPr="0061637B">
        <w:t xml:space="preserve">, с другой стороны, совместно именуемые «Стороны», руководствуясь положениями ст. 36 Федерального закона «О Музейном фонде Российской Федерации и музеях в Российской Федерации» от 26.05.1996 № 54-ФЗ, ст. 53 Закона Российской Федерации «Основы законодательства Российской Федерации о культуре» от 09.10.1992 № 3612-1, заключили настоящий Договор об условиях использования изображений объектов культуры (далее – «Договор») о нижеследующем:  </w:t>
      </w:r>
    </w:p>
    <w:p w14:paraId="244281F5" w14:textId="77777777" w:rsidR="002340FE" w:rsidRPr="00A27133" w:rsidRDefault="002340FE" w:rsidP="002340FE">
      <w:pPr>
        <w:jc w:val="both"/>
        <w:rPr>
          <w:b/>
        </w:rPr>
      </w:pPr>
    </w:p>
    <w:p w14:paraId="26804742" w14:textId="77777777" w:rsidR="002340FE" w:rsidRPr="00CE2900" w:rsidRDefault="002340FE" w:rsidP="00DB300D">
      <w:pPr>
        <w:pStyle w:val="a3"/>
        <w:numPr>
          <w:ilvl w:val="0"/>
          <w:numId w:val="1"/>
        </w:numPr>
        <w:jc w:val="center"/>
        <w:rPr>
          <w:b/>
        </w:rPr>
      </w:pPr>
      <w:r w:rsidRPr="00CE2900">
        <w:rPr>
          <w:b/>
        </w:rPr>
        <w:t>Предмет договора</w:t>
      </w:r>
    </w:p>
    <w:p w14:paraId="223A6BBF" w14:textId="30199ACC" w:rsidR="00DB300D" w:rsidRPr="00BF03FD" w:rsidRDefault="00300797" w:rsidP="00BF03FD">
      <w:pPr>
        <w:pStyle w:val="1"/>
        <w:jc w:val="both"/>
        <w:rPr>
          <w:rFonts w:ascii="Times New Roman" w:hAnsi="Times New Roman" w:cs="Times New Roman"/>
          <w:b w:val="0"/>
          <w:color w:val="auto"/>
          <w:sz w:val="24"/>
          <w:szCs w:val="24"/>
        </w:rPr>
      </w:pPr>
      <w:r w:rsidRPr="00BF03FD">
        <w:rPr>
          <w:rFonts w:ascii="Times New Roman" w:hAnsi="Times New Roman" w:cs="Times New Roman"/>
          <w:b w:val="0"/>
          <w:color w:val="auto"/>
          <w:sz w:val="24"/>
          <w:szCs w:val="24"/>
        </w:rPr>
        <w:t>1.1.1.</w:t>
      </w:r>
      <w:r w:rsidR="00F355CE" w:rsidRPr="00BF03FD">
        <w:rPr>
          <w:rFonts w:ascii="Times New Roman" w:hAnsi="Times New Roman" w:cs="Times New Roman"/>
          <w:b w:val="0"/>
          <w:color w:val="auto"/>
          <w:sz w:val="24"/>
          <w:szCs w:val="24"/>
        </w:rPr>
        <w:t>Заказчик</w:t>
      </w:r>
      <w:r w:rsidR="002340FE" w:rsidRPr="00BF03FD">
        <w:rPr>
          <w:rFonts w:ascii="Times New Roman" w:hAnsi="Times New Roman" w:cs="Times New Roman"/>
          <w:b w:val="0"/>
          <w:color w:val="auto"/>
          <w:sz w:val="24"/>
          <w:szCs w:val="24"/>
          <w:shd w:val="clear" w:color="auto" w:fill="FFFFFF"/>
        </w:rPr>
        <w:t>принимает на себя обязательства оплатить, а</w:t>
      </w:r>
      <w:r w:rsidR="004B42BE">
        <w:rPr>
          <w:rFonts w:ascii="Times New Roman" w:hAnsi="Times New Roman" w:cs="Times New Roman"/>
          <w:b w:val="0"/>
          <w:color w:val="auto"/>
          <w:sz w:val="24"/>
          <w:szCs w:val="24"/>
          <w:shd w:val="clear" w:color="auto" w:fill="FFFFFF"/>
        </w:rPr>
        <w:t xml:space="preserve"> </w:t>
      </w:r>
      <w:r w:rsidR="002340FE" w:rsidRPr="00BF03FD">
        <w:rPr>
          <w:rFonts w:ascii="Times New Roman" w:hAnsi="Times New Roman" w:cs="Times New Roman"/>
          <w:b w:val="0"/>
          <w:color w:val="auto"/>
          <w:sz w:val="24"/>
          <w:szCs w:val="24"/>
        </w:rPr>
        <w:t xml:space="preserve">Музей </w:t>
      </w:r>
      <w:hyperlink r:id="rId5" w:tooltip="Выполнение работ" w:history="1">
        <w:r w:rsidR="002340FE" w:rsidRPr="00BF03FD">
          <w:rPr>
            <w:rStyle w:val="a6"/>
            <w:rFonts w:ascii="Times New Roman" w:hAnsi="Times New Roman" w:cs="Times New Roman"/>
            <w:b w:val="0"/>
            <w:color w:val="auto"/>
            <w:sz w:val="24"/>
            <w:szCs w:val="24"/>
            <w:u w:val="none"/>
            <w:bdr w:val="none" w:sz="0" w:space="0" w:color="auto" w:frame="1"/>
          </w:rPr>
          <w:t>выполнить работы</w:t>
        </w:r>
      </w:hyperlink>
      <w:r w:rsidR="004B42BE">
        <w:rPr>
          <w:rStyle w:val="a6"/>
          <w:rFonts w:ascii="Times New Roman" w:hAnsi="Times New Roman" w:cs="Times New Roman"/>
          <w:b w:val="0"/>
          <w:color w:val="auto"/>
          <w:sz w:val="24"/>
          <w:szCs w:val="24"/>
          <w:u w:val="none"/>
          <w:bdr w:val="none" w:sz="0" w:space="0" w:color="auto" w:frame="1"/>
        </w:rPr>
        <w:t xml:space="preserve"> </w:t>
      </w:r>
      <w:r w:rsidR="002340FE" w:rsidRPr="00BF03FD">
        <w:rPr>
          <w:rFonts w:ascii="Times New Roman" w:hAnsi="Times New Roman" w:cs="Times New Roman"/>
          <w:b w:val="0"/>
          <w:color w:val="auto"/>
          <w:sz w:val="24"/>
          <w:szCs w:val="24"/>
          <w:shd w:val="clear" w:color="auto" w:fill="FFFFFF"/>
        </w:rPr>
        <w:t>по</w:t>
      </w:r>
      <w:r w:rsidR="004B42BE">
        <w:rPr>
          <w:rFonts w:ascii="Times New Roman" w:hAnsi="Times New Roman" w:cs="Times New Roman"/>
          <w:b w:val="0"/>
          <w:color w:val="auto"/>
          <w:sz w:val="24"/>
          <w:szCs w:val="24"/>
          <w:shd w:val="clear" w:color="auto" w:fill="FFFFFF"/>
        </w:rPr>
        <w:t xml:space="preserve"> </w:t>
      </w:r>
      <w:r w:rsidR="00DB300D" w:rsidRPr="00BF03FD">
        <w:rPr>
          <w:rFonts w:ascii="Times New Roman" w:hAnsi="Times New Roman" w:cs="Times New Roman"/>
          <w:b w:val="0"/>
          <w:color w:val="auto"/>
          <w:sz w:val="24"/>
          <w:szCs w:val="24"/>
        </w:rPr>
        <w:t xml:space="preserve">изготовлению </w:t>
      </w:r>
      <w:r w:rsidR="00970268" w:rsidRPr="00BF03FD">
        <w:rPr>
          <w:rFonts w:ascii="Times New Roman" w:hAnsi="Times New Roman" w:cs="Times New Roman"/>
          <w:b w:val="0"/>
          <w:color w:val="auto"/>
          <w:sz w:val="24"/>
          <w:szCs w:val="24"/>
        </w:rPr>
        <w:t>копий</w:t>
      </w:r>
      <w:r w:rsidR="002340FE" w:rsidRPr="00BF03FD">
        <w:rPr>
          <w:rFonts w:ascii="Times New Roman" w:hAnsi="Times New Roman" w:cs="Times New Roman"/>
          <w:b w:val="0"/>
          <w:color w:val="auto"/>
          <w:sz w:val="24"/>
          <w:szCs w:val="24"/>
        </w:rPr>
        <w:t xml:space="preserve"> документов из фондов музеяи использования изображени</w:t>
      </w:r>
      <w:r w:rsidR="00970268" w:rsidRPr="00BF03FD">
        <w:rPr>
          <w:rFonts w:ascii="Times New Roman" w:hAnsi="Times New Roman" w:cs="Times New Roman"/>
          <w:b w:val="0"/>
          <w:color w:val="auto"/>
          <w:sz w:val="24"/>
          <w:szCs w:val="24"/>
        </w:rPr>
        <w:t>й</w:t>
      </w:r>
      <w:r w:rsidR="002340FE" w:rsidRPr="00BF03FD">
        <w:rPr>
          <w:rFonts w:ascii="Times New Roman" w:hAnsi="Times New Roman" w:cs="Times New Roman"/>
          <w:b w:val="0"/>
          <w:color w:val="auto"/>
          <w:sz w:val="24"/>
          <w:szCs w:val="24"/>
        </w:rPr>
        <w:t xml:space="preserve"> предмета музейного фонда с учетом действующего законодательства</w:t>
      </w:r>
      <w:r w:rsidR="00DB300D" w:rsidRPr="00BF03FD">
        <w:rPr>
          <w:rFonts w:ascii="Times New Roman" w:hAnsi="Times New Roman" w:cs="Times New Roman"/>
          <w:b w:val="0"/>
          <w:color w:val="auto"/>
          <w:sz w:val="24"/>
          <w:szCs w:val="24"/>
        </w:rPr>
        <w:t xml:space="preserve">, </w:t>
      </w:r>
      <w:r w:rsidR="002340FE" w:rsidRPr="00BF03FD">
        <w:rPr>
          <w:rFonts w:ascii="Times New Roman" w:hAnsi="Times New Roman" w:cs="Times New Roman"/>
          <w:b w:val="0"/>
          <w:color w:val="auto"/>
          <w:sz w:val="24"/>
          <w:szCs w:val="24"/>
        </w:rPr>
        <w:t>принадлежащих Музею.</w:t>
      </w:r>
    </w:p>
    <w:p w14:paraId="36443DC7" w14:textId="758B50FB" w:rsidR="00300797" w:rsidRPr="00BF03FD" w:rsidRDefault="00300797" w:rsidP="00BF03FD">
      <w:pPr>
        <w:jc w:val="both"/>
      </w:pPr>
      <w:r w:rsidRPr="00BF03FD">
        <w:t>1.1.2.</w:t>
      </w:r>
      <w:r w:rsidR="006664E2" w:rsidRPr="00BF03FD">
        <w:tab/>
        <w:t>Осуществить изготовление копий</w:t>
      </w:r>
      <w:r w:rsidR="004B42BE" w:rsidRPr="004B42BE">
        <w:t xml:space="preserve"> </w:t>
      </w:r>
      <w:r w:rsidR="006664E2" w:rsidRPr="00BF03FD">
        <w:t xml:space="preserve">путем сканирования в формате </w:t>
      </w:r>
      <w:r w:rsidR="006664E2" w:rsidRPr="00BF03FD">
        <w:rPr>
          <w:lang w:val="en-US"/>
        </w:rPr>
        <w:t>jpeg</w:t>
      </w:r>
      <w:r w:rsidR="006664E2" w:rsidRPr="00BF03FD">
        <w:t xml:space="preserve">, в разрешении 300 </w:t>
      </w:r>
      <w:r w:rsidR="006664E2" w:rsidRPr="00BF03FD">
        <w:rPr>
          <w:lang w:val="en-US"/>
        </w:rPr>
        <w:t>dpi</w:t>
      </w:r>
      <w:r w:rsidR="006664E2" w:rsidRPr="00BF03FD">
        <w:t xml:space="preserve"> и передать их </w:t>
      </w:r>
      <w:r w:rsidRPr="00BF03FD">
        <w:t xml:space="preserve">Заказчику </w:t>
      </w:r>
      <w:r w:rsidR="006664E2" w:rsidRPr="00BF03FD">
        <w:t xml:space="preserve">по электронной почте на </w:t>
      </w:r>
      <w:r w:rsidRPr="00BF03FD">
        <w:t>электронный</w:t>
      </w:r>
      <w:r w:rsidR="006664E2" w:rsidRPr="00BF03FD">
        <w:t xml:space="preserve"> адрес: </w:t>
      </w:r>
      <w:hyperlink r:id="rId6" w:history="1">
        <w:r w:rsidR="004B42BE">
          <w:rPr>
            <w:rStyle w:val="a6"/>
            <w:color w:val="auto"/>
          </w:rPr>
          <w:t>________</w:t>
        </w:r>
      </w:hyperlink>
      <w:r w:rsidR="004B42BE">
        <w:rPr>
          <w:rStyle w:val="a6"/>
          <w:color w:val="auto"/>
        </w:rPr>
        <w:t xml:space="preserve"> </w:t>
      </w:r>
      <w:r w:rsidRPr="00BF03FD">
        <w:t xml:space="preserve">в течение 10 дней с момента поступления денежных средств на счет Музея. </w:t>
      </w:r>
    </w:p>
    <w:p w14:paraId="7302C864" w14:textId="77777777" w:rsidR="006664E2" w:rsidRPr="00BF03FD" w:rsidRDefault="00300797" w:rsidP="00BF03FD">
      <w:pPr>
        <w:pStyle w:val="a4"/>
        <w:overflowPunct w:val="0"/>
        <w:autoSpaceDE w:val="0"/>
        <w:autoSpaceDN w:val="0"/>
        <w:adjustRightInd w:val="0"/>
        <w:jc w:val="both"/>
        <w:textAlignment w:val="baseline"/>
      </w:pPr>
      <w:r w:rsidRPr="00BF03FD">
        <w:t>1</w:t>
      </w:r>
      <w:r w:rsidR="006664E2" w:rsidRPr="00BF03FD">
        <w:t>.1.</w:t>
      </w:r>
      <w:r w:rsidRPr="00BF03FD">
        <w:t>3</w:t>
      </w:r>
      <w:r w:rsidR="006664E2" w:rsidRPr="00BF03FD">
        <w:t xml:space="preserve">. Передать </w:t>
      </w:r>
      <w:r w:rsidRPr="00BF03FD">
        <w:t>Заказчику</w:t>
      </w:r>
      <w:r w:rsidR="006664E2" w:rsidRPr="00BF03FD">
        <w:t xml:space="preserve"> право на однократное </w:t>
      </w:r>
      <w:r w:rsidRPr="00BF03FD">
        <w:t>использование копий с целью дальнейшего их размещения на сайте Королёвского краеведческого общества им. Б.Я. Ежова (</w:t>
      </w:r>
      <w:hyperlink r:id="rId7" w:history="1">
        <w:r w:rsidRPr="00BF03FD">
          <w:rPr>
            <w:rStyle w:val="a6"/>
            <w:color w:val="auto"/>
          </w:rPr>
          <w:t>https://kko-korolev.ru/</w:t>
        </w:r>
      </w:hyperlink>
      <w:r w:rsidRPr="00BF03FD">
        <w:t>)</w:t>
      </w:r>
      <w:r w:rsidR="006664E2" w:rsidRPr="00BF03FD">
        <w:t xml:space="preserve">, перечисленных в </w:t>
      </w:r>
      <w:r w:rsidR="006664E2" w:rsidRPr="00BF03FD">
        <w:rPr>
          <w:highlight w:val="yellow"/>
        </w:rPr>
        <w:t>Приложении №</w:t>
      </w:r>
      <w:r w:rsidRPr="00BF03FD">
        <w:rPr>
          <w:highlight w:val="yellow"/>
        </w:rPr>
        <w:t>1</w:t>
      </w:r>
      <w:r w:rsidR="006664E2" w:rsidRPr="00BF03FD">
        <w:rPr>
          <w:highlight w:val="yellow"/>
        </w:rPr>
        <w:t>.</w:t>
      </w:r>
    </w:p>
    <w:p w14:paraId="4CCEA102" w14:textId="77777777" w:rsidR="006664E2" w:rsidRPr="00BF03FD" w:rsidRDefault="00300797" w:rsidP="00BF03FD">
      <w:pPr>
        <w:pStyle w:val="a4"/>
        <w:overflowPunct w:val="0"/>
        <w:autoSpaceDE w:val="0"/>
        <w:autoSpaceDN w:val="0"/>
        <w:adjustRightInd w:val="0"/>
        <w:jc w:val="both"/>
        <w:textAlignment w:val="baseline"/>
        <w:rPr>
          <w:bCs/>
        </w:rPr>
      </w:pPr>
      <w:r w:rsidRPr="00BF03FD">
        <w:t>1</w:t>
      </w:r>
      <w:r w:rsidR="006664E2" w:rsidRPr="00BF03FD">
        <w:t>.1.</w:t>
      </w:r>
      <w:r w:rsidRPr="00BF03FD">
        <w:t>4</w:t>
      </w:r>
      <w:r w:rsidR="006664E2" w:rsidRPr="00BF03FD">
        <w:t xml:space="preserve">.  </w:t>
      </w:r>
      <w:r w:rsidRPr="00BF03FD">
        <w:rPr>
          <w:bCs/>
        </w:rPr>
        <w:t xml:space="preserve">Музей </w:t>
      </w:r>
      <w:r w:rsidR="006664E2" w:rsidRPr="00BF03FD">
        <w:rPr>
          <w:bCs/>
        </w:rPr>
        <w:t xml:space="preserve">гарантирует, что обладает всеми исключительными правами на Цифровые копии, которые передает </w:t>
      </w:r>
      <w:r w:rsidRPr="00BF03FD">
        <w:rPr>
          <w:bCs/>
        </w:rPr>
        <w:t>Заказчику</w:t>
      </w:r>
      <w:r w:rsidR="006664E2" w:rsidRPr="00BF03FD">
        <w:rPr>
          <w:bCs/>
        </w:rPr>
        <w:t xml:space="preserve">. </w:t>
      </w:r>
      <w:r w:rsidR="006664E2" w:rsidRPr="004B42BE">
        <w:rPr>
          <w:bCs/>
        </w:rPr>
        <w:t xml:space="preserve">В случае возникновения претензий со стороны третьих лиц все споры и разногласия относительно прав на Цифровые копии </w:t>
      </w:r>
      <w:r w:rsidRPr="004B42BE">
        <w:rPr>
          <w:bCs/>
        </w:rPr>
        <w:t>Музей</w:t>
      </w:r>
      <w:r w:rsidR="006664E2" w:rsidRPr="004B42BE">
        <w:rPr>
          <w:bCs/>
        </w:rPr>
        <w:t xml:space="preserve"> принимает на себя и решает их за свой счет.</w:t>
      </w:r>
      <w:r w:rsidRPr="00BF03FD">
        <w:rPr>
          <w:bCs/>
        </w:rPr>
        <w:tab/>
      </w:r>
    </w:p>
    <w:p w14:paraId="2E03AD28" w14:textId="615441EC" w:rsidR="006664E2" w:rsidRPr="00BF03FD" w:rsidRDefault="002340FE" w:rsidP="00A62A9B">
      <w:pPr>
        <w:ind w:firstLine="567"/>
        <w:jc w:val="both"/>
      </w:pPr>
      <w:r w:rsidRPr="00BF03FD">
        <w:t>1.</w:t>
      </w:r>
      <w:r w:rsidR="00BF03FD" w:rsidRPr="00BF03FD">
        <w:t>1</w:t>
      </w:r>
      <w:r w:rsidRPr="00BF03FD">
        <w:t>.</w:t>
      </w:r>
      <w:r w:rsidR="00BF03FD" w:rsidRPr="00BF03FD">
        <w:t>5.</w:t>
      </w:r>
      <w:r w:rsidR="004B42BE">
        <w:t xml:space="preserve"> </w:t>
      </w:r>
      <w:r w:rsidR="006664E2" w:rsidRPr="00BF03FD">
        <w:t>Любое коммерческое использование изображений копий и теле-, видео- и фотосъемки, плакатов, открыток, съемки учебно-образовательных программ государственных и других телекомпаний могут производиться только с разрешения Музея по дополнительному соглашению к настоящему Договору или отдельному договору.</w:t>
      </w:r>
    </w:p>
    <w:p w14:paraId="5E16B2CB" w14:textId="7EC182AD" w:rsidR="00BF03FD" w:rsidRPr="00BF03FD" w:rsidRDefault="0033726F" w:rsidP="00BF03FD">
      <w:pPr>
        <w:ind w:firstLine="567"/>
        <w:jc w:val="both"/>
        <w:rPr>
          <w:u w:val="single"/>
        </w:rPr>
      </w:pPr>
      <w:r w:rsidRPr="00BF03FD">
        <w:t>1</w:t>
      </w:r>
      <w:r w:rsidR="00BF03FD" w:rsidRPr="00BF03FD">
        <w:t>.1</w:t>
      </w:r>
      <w:r w:rsidRPr="00BF03FD">
        <w:t>.</w:t>
      </w:r>
      <w:r w:rsidR="001B3E98" w:rsidRPr="00BF03FD">
        <w:t>6</w:t>
      </w:r>
      <w:r w:rsidR="002340FE" w:rsidRPr="00BF03FD">
        <w:t xml:space="preserve">. </w:t>
      </w:r>
      <w:r w:rsidR="00300797" w:rsidRPr="00BF03FD">
        <w:t xml:space="preserve">При любом использовании копий должна быть указана принадлежность </w:t>
      </w:r>
      <w:r w:rsidR="002F2C45" w:rsidRPr="00BF03FD">
        <w:t xml:space="preserve">копий документов Музею. </w:t>
      </w:r>
      <w:r w:rsidR="00BF03FD" w:rsidRPr="00BF03FD">
        <w:t>При этом название Музея должно быть указано следующим образом:</w:t>
      </w:r>
      <w:r w:rsidR="004B42BE">
        <w:t xml:space="preserve"> </w:t>
      </w:r>
      <w:r w:rsidR="00BF03FD" w:rsidRPr="00BF03FD">
        <w:t xml:space="preserve">МБУК «Музейное объединение «Музеи наукограда Королёв». </w:t>
      </w:r>
    </w:p>
    <w:p w14:paraId="27D5F8BA" w14:textId="77777777" w:rsidR="00300797" w:rsidRPr="00BF03FD" w:rsidRDefault="00300797" w:rsidP="00A62A9B">
      <w:pPr>
        <w:ind w:firstLine="567"/>
        <w:jc w:val="both"/>
      </w:pPr>
    </w:p>
    <w:p w14:paraId="56B3CF63" w14:textId="77777777" w:rsidR="002340FE" w:rsidRDefault="002340FE" w:rsidP="002340FE">
      <w:pPr>
        <w:ind w:left="284"/>
        <w:jc w:val="center"/>
        <w:rPr>
          <w:b/>
        </w:rPr>
      </w:pPr>
      <w:r>
        <w:rPr>
          <w:b/>
        </w:rPr>
        <w:t xml:space="preserve">2. </w:t>
      </w:r>
      <w:r w:rsidRPr="00F94665">
        <w:rPr>
          <w:b/>
        </w:rPr>
        <w:t>ПРАВА И ОБЯЗАННОСТИ СТОРОН</w:t>
      </w:r>
    </w:p>
    <w:p w14:paraId="4B27DE4F" w14:textId="77777777" w:rsidR="00A92989" w:rsidRDefault="00A92989" w:rsidP="002340FE">
      <w:pPr>
        <w:ind w:left="284"/>
        <w:jc w:val="center"/>
        <w:rPr>
          <w:b/>
        </w:rPr>
      </w:pPr>
    </w:p>
    <w:p w14:paraId="53885244" w14:textId="77777777" w:rsidR="002340FE" w:rsidRPr="00F94665" w:rsidRDefault="00A62A9B" w:rsidP="00A62A9B">
      <w:pPr>
        <w:ind w:firstLine="567"/>
        <w:jc w:val="center"/>
        <w:rPr>
          <w:b/>
          <w:bCs/>
        </w:rPr>
      </w:pPr>
      <w:r>
        <w:rPr>
          <w:b/>
          <w:bCs/>
        </w:rPr>
        <w:t xml:space="preserve">2.1 </w:t>
      </w:r>
      <w:r w:rsidR="00F355CE">
        <w:rPr>
          <w:b/>
          <w:bCs/>
        </w:rPr>
        <w:t xml:space="preserve">Музей </w:t>
      </w:r>
      <w:r w:rsidR="002340FE" w:rsidRPr="00F94665">
        <w:rPr>
          <w:b/>
          <w:bCs/>
        </w:rPr>
        <w:t>обязуется:</w:t>
      </w:r>
    </w:p>
    <w:p w14:paraId="2FC8E52D" w14:textId="77777777" w:rsidR="002340FE" w:rsidRDefault="002340FE" w:rsidP="00A62A9B">
      <w:pPr>
        <w:ind w:firstLine="567"/>
        <w:jc w:val="both"/>
      </w:pPr>
      <w:r>
        <w:t xml:space="preserve">2.1.1. </w:t>
      </w:r>
      <w:r w:rsidR="00A92989">
        <w:t>О</w:t>
      </w:r>
      <w:r w:rsidRPr="00F94665">
        <w:t>казать услуги в полном объеме и надлежащего качества;</w:t>
      </w:r>
    </w:p>
    <w:p w14:paraId="490CCD75" w14:textId="77777777" w:rsidR="00A62A9B" w:rsidRDefault="002340FE" w:rsidP="00A62A9B">
      <w:pPr>
        <w:ind w:firstLine="567"/>
        <w:jc w:val="both"/>
      </w:pPr>
      <w:r>
        <w:t xml:space="preserve">2.1.2. </w:t>
      </w:r>
      <w:r w:rsidR="00A92989">
        <w:t>П</w:t>
      </w:r>
      <w:r w:rsidRPr="00F94665">
        <w:t>ередать Заказчику Копии изображений путем направления на электронную почту Заказчика, указанную в п. 1.5. настоящего Договора, не позднее 10 (десять) рабочих дней с момента поступления денежных средств на счет Исполнения;</w:t>
      </w:r>
    </w:p>
    <w:p w14:paraId="0B32E0BE" w14:textId="77777777" w:rsidR="00A62A9B" w:rsidRDefault="002340FE" w:rsidP="00A62A9B">
      <w:pPr>
        <w:ind w:firstLine="567"/>
        <w:jc w:val="both"/>
      </w:pPr>
      <w:r>
        <w:t xml:space="preserve">2.1.3. </w:t>
      </w:r>
      <w:r w:rsidR="00A92989">
        <w:t>С</w:t>
      </w:r>
      <w:r w:rsidRPr="00F94665">
        <w:t>облюдать конфиденциальность персональных данных, указанных в данном договоре, согласно действующему законодательству Российской Федерации.</w:t>
      </w:r>
    </w:p>
    <w:p w14:paraId="39E48754" w14:textId="77777777" w:rsidR="00E07358" w:rsidRDefault="00E07358" w:rsidP="00EA1B6D">
      <w:pPr>
        <w:ind w:firstLine="567"/>
        <w:jc w:val="center"/>
        <w:rPr>
          <w:b/>
          <w:bCs/>
        </w:rPr>
      </w:pPr>
    </w:p>
    <w:p w14:paraId="0F288519" w14:textId="77777777" w:rsidR="00EA1B6D" w:rsidRDefault="002340FE" w:rsidP="00EA1B6D">
      <w:pPr>
        <w:ind w:firstLine="567"/>
        <w:jc w:val="center"/>
      </w:pPr>
      <w:r>
        <w:rPr>
          <w:b/>
          <w:bCs/>
        </w:rPr>
        <w:t xml:space="preserve">2.2. </w:t>
      </w:r>
      <w:r w:rsidR="00F355CE">
        <w:rPr>
          <w:b/>
          <w:bCs/>
        </w:rPr>
        <w:t xml:space="preserve">Музей </w:t>
      </w:r>
      <w:r w:rsidRPr="00F94665">
        <w:rPr>
          <w:b/>
          <w:bCs/>
        </w:rPr>
        <w:t>имеет право:</w:t>
      </w:r>
    </w:p>
    <w:p w14:paraId="2086D2EC" w14:textId="77777777" w:rsidR="002340FE" w:rsidRDefault="002340FE" w:rsidP="00EA1B6D">
      <w:pPr>
        <w:ind w:firstLine="567"/>
        <w:jc w:val="both"/>
      </w:pPr>
      <w:r>
        <w:lastRenderedPageBreak/>
        <w:t xml:space="preserve">2.2.1. </w:t>
      </w:r>
      <w:r w:rsidR="00A92989">
        <w:t>К</w:t>
      </w:r>
      <w:r w:rsidRPr="00F94665">
        <w:t>онтролировать действия Заказчика п</w:t>
      </w:r>
      <w:r w:rsidR="00A62A9B">
        <w:t>о выполнению условий настоящего</w:t>
      </w:r>
      <w:r w:rsidRPr="00F94665">
        <w:t>Договора;</w:t>
      </w:r>
    </w:p>
    <w:p w14:paraId="6F565C1B" w14:textId="77777777" w:rsidR="00A62A9B" w:rsidRDefault="002340FE" w:rsidP="00A62A9B">
      <w:pPr>
        <w:ind w:firstLine="567"/>
        <w:jc w:val="center"/>
        <w:rPr>
          <w:b/>
          <w:bCs/>
        </w:rPr>
      </w:pPr>
      <w:r>
        <w:rPr>
          <w:b/>
          <w:bCs/>
        </w:rPr>
        <w:t xml:space="preserve">2.3. </w:t>
      </w:r>
      <w:r w:rsidRPr="00F94665">
        <w:rPr>
          <w:b/>
          <w:bCs/>
        </w:rPr>
        <w:t>Заказчик обязуется:</w:t>
      </w:r>
    </w:p>
    <w:p w14:paraId="5F1876BC" w14:textId="77777777" w:rsidR="00A62A9B" w:rsidRDefault="002340FE" w:rsidP="00A62A9B">
      <w:pPr>
        <w:ind w:firstLine="567"/>
        <w:jc w:val="both"/>
        <w:rPr>
          <w:b/>
          <w:bCs/>
        </w:rPr>
      </w:pPr>
      <w:r>
        <w:t xml:space="preserve">2.3.1. </w:t>
      </w:r>
      <w:r w:rsidR="00A92989">
        <w:t>П</w:t>
      </w:r>
      <w:r w:rsidRPr="00F94665">
        <w:t>ринять оказанные Исполнителем услуги по Акту об оказании услуг, подписанному уполномоченными представителями Сторон;</w:t>
      </w:r>
    </w:p>
    <w:p w14:paraId="488FFF1C" w14:textId="77777777" w:rsidR="00A62A9B" w:rsidRDefault="002340FE" w:rsidP="00A62A9B">
      <w:pPr>
        <w:ind w:firstLine="567"/>
        <w:jc w:val="both"/>
        <w:rPr>
          <w:b/>
          <w:bCs/>
        </w:rPr>
      </w:pPr>
      <w:r>
        <w:t xml:space="preserve">2.3.2. </w:t>
      </w:r>
      <w:r w:rsidR="00A92989">
        <w:t>И</w:t>
      </w:r>
      <w:r w:rsidRPr="00F94665">
        <w:t>спользовать предоставленные Исполнителем Копии изображений и право на их использование точно в соответствии с Разделом 1 настоящего Договора. Любое иное использование запрещено и не охватывается оговоренной настоящим Договором платой</w:t>
      </w:r>
      <w:r>
        <w:t xml:space="preserve">. </w:t>
      </w:r>
      <w:r w:rsidRPr="00F94665">
        <w:t>Не допускать действий, нарушающих исключительные права Лицензиара на Изображениягарантировать качественное воспроизведение предоставленных Копий изображений и недопущение их искажений согласно положениям ст. 1266 Гражданского кодекса Российской Федерации;</w:t>
      </w:r>
    </w:p>
    <w:p w14:paraId="573AB5D4" w14:textId="77777777" w:rsidR="00A62A9B" w:rsidRDefault="002340FE" w:rsidP="00A62A9B">
      <w:pPr>
        <w:ind w:firstLine="567"/>
        <w:jc w:val="both"/>
        <w:rPr>
          <w:b/>
          <w:bCs/>
        </w:rPr>
      </w:pPr>
      <w:r>
        <w:t xml:space="preserve">2.3.3. </w:t>
      </w:r>
      <w:r w:rsidR="00A92989">
        <w:t>Н</w:t>
      </w:r>
      <w:r w:rsidRPr="00F94665">
        <w:t>е предоставля</w:t>
      </w:r>
      <w:r w:rsidR="00E07358">
        <w:t>ть</w:t>
      </w:r>
      <w:r w:rsidRPr="00F94665">
        <w:t xml:space="preserve"> третьим лицам (в том числе пользователям сети интернет) какие-либо функциональные возможности для загрузки, Копий изображений.</w:t>
      </w:r>
    </w:p>
    <w:p w14:paraId="025E6BFF" w14:textId="77777777" w:rsidR="00A62A9B" w:rsidRDefault="002340FE" w:rsidP="00A62A9B">
      <w:pPr>
        <w:ind w:firstLine="567"/>
        <w:jc w:val="center"/>
        <w:rPr>
          <w:b/>
          <w:bCs/>
        </w:rPr>
      </w:pPr>
      <w:r>
        <w:rPr>
          <w:b/>
          <w:bCs/>
        </w:rPr>
        <w:t xml:space="preserve">2.4. </w:t>
      </w:r>
      <w:r w:rsidRPr="00F94665">
        <w:rPr>
          <w:b/>
          <w:bCs/>
        </w:rPr>
        <w:t>Заказчик вправе:</w:t>
      </w:r>
    </w:p>
    <w:p w14:paraId="7B61D147" w14:textId="77777777" w:rsidR="00A62A9B" w:rsidRDefault="002340FE" w:rsidP="00A62A9B">
      <w:pPr>
        <w:ind w:firstLine="567"/>
        <w:jc w:val="both"/>
        <w:rPr>
          <w:b/>
          <w:bCs/>
        </w:rPr>
      </w:pPr>
      <w:r>
        <w:t xml:space="preserve">2.4.1. </w:t>
      </w:r>
      <w:r w:rsidR="00A92989">
        <w:t>Т</w:t>
      </w:r>
      <w:r w:rsidRPr="00F94665">
        <w:t>ребовать от Музея  своевременного и качественного оказания услуг в соответствии с условиями Договора;</w:t>
      </w:r>
    </w:p>
    <w:p w14:paraId="72A6811C" w14:textId="77777777" w:rsidR="00A62A9B" w:rsidRDefault="002340FE" w:rsidP="00A62A9B">
      <w:pPr>
        <w:ind w:firstLine="567"/>
        <w:jc w:val="both"/>
        <w:rPr>
          <w:b/>
          <w:bCs/>
        </w:rPr>
      </w:pPr>
      <w:r>
        <w:t xml:space="preserve">2.4.2. </w:t>
      </w:r>
      <w:r w:rsidR="00A92989">
        <w:t>З</w:t>
      </w:r>
      <w:r w:rsidRPr="00F94665">
        <w:t xml:space="preserve">апрашивать у Музея  информацию о ходе оказания услуг, не вмешиваясь в его деятельность. </w:t>
      </w:r>
    </w:p>
    <w:p w14:paraId="78B40ABA" w14:textId="77777777" w:rsidR="002340FE" w:rsidRPr="00A62A9B" w:rsidRDefault="002340FE" w:rsidP="00A62A9B">
      <w:pPr>
        <w:ind w:firstLine="567"/>
        <w:jc w:val="both"/>
        <w:rPr>
          <w:b/>
          <w:bCs/>
        </w:rPr>
      </w:pPr>
      <w:r>
        <w:t xml:space="preserve">2.4.3. </w:t>
      </w:r>
      <w:r w:rsidR="00A62A9B">
        <w:t>Право, предоставленное Музеем</w:t>
      </w:r>
      <w:r w:rsidRPr="00F94665">
        <w:t xml:space="preserve">, может быть использовано для других целей только </w:t>
      </w:r>
      <w:r w:rsidR="00D73BE6">
        <w:t xml:space="preserve">с письменного разрешения Музея </w:t>
      </w:r>
      <w:r w:rsidRPr="00F94665">
        <w:t>при наличии отдельного договора между Сторонами.</w:t>
      </w:r>
    </w:p>
    <w:p w14:paraId="2E0C6FA4" w14:textId="77777777" w:rsidR="002340FE" w:rsidRPr="00F86097" w:rsidRDefault="002340FE" w:rsidP="002340FE">
      <w:pPr>
        <w:ind w:left="45"/>
        <w:jc w:val="center"/>
        <w:rPr>
          <w:b/>
        </w:rPr>
      </w:pPr>
      <w:r>
        <w:rPr>
          <w:b/>
        </w:rPr>
        <w:t xml:space="preserve">3. </w:t>
      </w:r>
      <w:r w:rsidRPr="00F86097">
        <w:rPr>
          <w:b/>
        </w:rPr>
        <w:t>Стоимость работ</w:t>
      </w:r>
    </w:p>
    <w:p w14:paraId="2E23B9FA" w14:textId="551A9496" w:rsidR="00A62A9B" w:rsidRDefault="002340FE" w:rsidP="00A62A9B">
      <w:pPr>
        <w:pStyle w:val="a7"/>
        <w:spacing w:line="240" w:lineRule="auto"/>
        <w:ind w:firstLine="567"/>
        <w:rPr>
          <w:rFonts w:ascii="Times New Roman" w:hAnsi="Times New Roman"/>
        </w:rPr>
      </w:pPr>
      <w:r w:rsidRPr="00F030EE">
        <w:rPr>
          <w:rFonts w:ascii="Times New Roman" w:hAnsi="Times New Roman"/>
        </w:rPr>
        <w:t>3.1.</w:t>
      </w:r>
      <w:r w:rsidR="004B42BE">
        <w:rPr>
          <w:rFonts w:ascii="Times New Roman" w:hAnsi="Times New Roman"/>
        </w:rPr>
        <w:t xml:space="preserve"> </w:t>
      </w:r>
      <w:r w:rsidRPr="00F030EE">
        <w:rPr>
          <w:rFonts w:ascii="Times New Roman" w:hAnsi="Times New Roman"/>
        </w:rPr>
        <w:t>Общая стоимость услуг по н</w:t>
      </w:r>
      <w:r w:rsidR="00D73BE6">
        <w:rPr>
          <w:rFonts w:ascii="Times New Roman" w:hAnsi="Times New Roman"/>
        </w:rPr>
        <w:t xml:space="preserve">астоящему договору составляет </w:t>
      </w:r>
      <w:r w:rsidR="004B42BE">
        <w:rPr>
          <w:rFonts w:ascii="Times New Roman" w:hAnsi="Times New Roman"/>
        </w:rPr>
        <w:t xml:space="preserve">_____ </w:t>
      </w:r>
      <w:r w:rsidR="00D73BE6">
        <w:rPr>
          <w:rFonts w:ascii="Times New Roman" w:hAnsi="Times New Roman"/>
        </w:rPr>
        <w:t>рублей</w:t>
      </w:r>
      <w:r w:rsidRPr="00F030EE">
        <w:rPr>
          <w:rFonts w:ascii="Times New Roman" w:hAnsi="Times New Roman"/>
        </w:rPr>
        <w:t xml:space="preserve"> </w:t>
      </w:r>
      <w:r w:rsidR="004B42BE">
        <w:rPr>
          <w:rFonts w:ascii="Times New Roman" w:hAnsi="Times New Roman"/>
        </w:rPr>
        <w:t>____</w:t>
      </w:r>
      <w:r w:rsidRPr="00F030EE">
        <w:rPr>
          <w:rFonts w:ascii="Times New Roman" w:hAnsi="Times New Roman"/>
        </w:rPr>
        <w:t xml:space="preserve"> копеек, без НДС </w:t>
      </w:r>
      <w:r w:rsidRPr="00F030EE">
        <w:rPr>
          <w:rFonts w:ascii="Times New Roman" w:hAnsi="Times New Roman"/>
          <w:color w:val="auto"/>
        </w:rPr>
        <w:t xml:space="preserve">(далее – </w:t>
      </w:r>
      <w:r w:rsidRPr="00F030EE">
        <w:rPr>
          <w:rFonts w:ascii="Times New Roman" w:hAnsi="Times New Roman"/>
          <w:b/>
          <w:color w:val="auto"/>
        </w:rPr>
        <w:t>Цена Договора</w:t>
      </w:r>
      <w:r w:rsidRPr="00F030EE">
        <w:rPr>
          <w:rFonts w:ascii="Times New Roman" w:hAnsi="Times New Roman"/>
          <w:color w:val="auto"/>
        </w:rPr>
        <w:t>)</w:t>
      </w:r>
      <w:r w:rsidRPr="00F030EE">
        <w:rPr>
          <w:rFonts w:ascii="Times New Roman" w:hAnsi="Times New Roman"/>
        </w:rPr>
        <w:t xml:space="preserve">, в соответствии </w:t>
      </w:r>
      <w:r w:rsidR="00D73BE6">
        <w:rPr>
          <w:rFonts w:ascii="Times New Roman" w:hAnsi="Times New Roman"/>
        </w:rPr>
        <w:t xml:space="preserve">с прейскурантом цен на </w:t>
      </w:r>
      <w:r w:rsidRPr="00F030EE">
        <w:rPr>
          <w:rFonts w:ascii="Times New Roman" w:hAnsi="Times New Roman"/>
        </w:rPr>
        <w:t xml:space="preserve">дополнительные платные услуги, оказываемые </w:t>
      </w:r>
      <w:r w:rsidRPr="00B73A75">
        <w:rPr>
          <w:rFonts w:ascii="Times New Roman" w:hAnsi="Times New Roman"/>
          <w:b/>
        </w:rPr>
        <w:t>Исполнителем</w:t>
      </w:r>
      <w:r w:rsidR="004B42BE">
        <w:rPr>
          <w:rFonts w:ascii="Times New Roman" w:hAnsi="Times New Roman"/>
          <w:b/>
        </w:rPr>
        <w:t xml:space="preserve"> </w:t>
      </w:r>
      <w:r w:rsidRPr="00F030EE">
        <w:rPr>
          <w:rFonts w:ascii="Times New Roman" w:hAnsi="Times New Roman"/>
        </w:rPr>
        <w:t>(изготовление копий документов обговаривается и оплачивается отдельно).</w:t>
      </w:r>
    </w:p>
    <w:p w14:paraId="2BA265AB" w14:textId="1AF77D10" w:rsidR="00A62A9B" w:rsidRDefault="002340FE" w:rsidP="00A62A9B">
      <w:pPr>
        <w:pStyle w:val="a7"/>
        <w:spacing w:line="240" w:lineRule="auto"/>
        <w:ind w:firstLine="567"/>
        <w:rPr>
          <w:rFonts w:ascii="Times New Roman" w:hAnsi="Times New Roman"/>
        </w:rPr>
      </w:pPr>
      <w:r>
        <w:rPr>
          <w:rFonts w:ascii="Times New Roman" w:hAnsi="Times New Roman"/>
          <w:color w:val="auto"/>
        </w:rPr>
        <w:t>3</w:t>
      </w:r>
      <w:r w:rsidRPr="00112D28">
        <w:rPr>
          <w:rFonts w:ascii="Times New Roman" w:hAnsi="Times New Roman"/>
          <w:color w:val="auto"/>
        </w:rPr>
        <w:t>.2</w:t>
      </w:r>
      <w:r w:rsidRPr="00953614">
        <w:rPr>
          <w:rFonts w:ascii="Times New Roman" w:hAnsi="Times New Roman"/>
          <w:color w:val="auto"/>
          <w:sz w:val="22"/>
          <w:szCs w:val="22"/>
        </w:rPr>
        <w:t xml:space="preserve">. </w:t>
      </w:r>
      <w:r w:rsidRPr="00953614">
        <w:rPr>
          <w:rFonts w:ascii="Times New Roman" w:hAnsi="Times New Roman"/>
        </w:rPr>
        <w:t xml:space="preserve">Оплата по договору производится </w:t>
      </w:r>
      <w:r w:rsidRPr="002414D9">
        <w:rPr>
          <w:rFonts w:ascii="Times New Roman" w:hAnsi="Times New Roman"/>
          <w:b/>
          <w:color w:val="auto"/>
        </w:rPr>
        <w:t>Заказчиком</w:t>
      </w:r>
      <w:r w:rsidRPr="00953614">
        <w:rPr>
          <w:rFonts w:ascii="Times New Roman" w:hAnsi="Times New Roman"/>
        </w:rPr>
        <w:t xml:space="preserve"> на условиях 100% предоплаты в течение 5 банковских дней</w:t>
      </w:r>
      <w:r w:rsidRPr="0080060E">
        <w:rPr>
          <w:rFonts w:ascii="Times New Roman" w:hAnsi="Times New Roman"/>
          <w:color w:val="auto"/>
        </w:rPr>
        <w:t xml:space="preserve">со дня выставления </w:t>
      </w:r>
      <w:r w:rsidRPr="0029792D">
        <w:rPr>
          <w:rFonts w:ascii="Times New Roman" w:hAnsi="Times New Roman"/>
          <w:b/>
        </w:rPr>
        <w:t>Исполнителем</w:t>
      </w:r>
      <w:r w:rsidRPr="0080060E">
        <w:rPr>
          <w:rFonts w:ascii="Times New Roman" w:hAnsi="Times New Roman"/>
          <w:color w:val="auto"/>
        </w:rPr>
        <w:t xml:space="preserve"> счета, путем пе</w:t>
      </w:r>
      <w:r w:rsidR="00D73BE6">
        <w:rPr>
          <w:rFonts w:ascii="Times New Roman" w:hAnsi="Times New Roman"/>
          <w:color w:val="auto"/>
        </w:rPr>
        <w:t xml:space="preserve">речисления средств на расчетный </w:t>
      </w:r>
      <w:r w:rsidRPr="0080060E">
        <w:rPr>
          <w:rFonts w:ascii="Times New Roman" w:hAnsi="Times New Roman"/>
          <w:color w:val="auto"/>
        </w:rPr>
        <w:t>счет</w:t>
      </w:r>
      <w:r w:rsidR="004B42BE">
        <w:rPr>
          <w:rFonts w:ascii="Times New Roman" w:hAnsi="Times New Roman"/>
          <w:color w:val="auto"/>
        </w:rPr>
        <w:t xml:space="preserve"> </w:t>
      </w:r>
      <w:r w:rsidRPr="00B73A75">
        <w:rPr>
          <w:rFonts w:ascii="Times New Roman" w:hAnsi="Times New Roman"/>
          <w:b/>
        </w:rPr>
        <w:t>Исполнителя</w:t>
      </w:r>
      <w:r w:rsidRPr="0080060E">
        <w:rPr>
          <w:rFonts w:ascii="Times New Roman" w:hAnsi="Times New Roman"/>
          <w:color w:val="auto"/>
        </w:rPr>
        <w:t xml:space="preserve"> (</w:t>
      </w:r>
      <w:r w:rsidRPr="0080060E">
        <w:rPr>
          <w:rFonts w:ascii="Times New Roman" w:hAnsi="Times New Roman"/>
          <w:b/>
          <w:color w:val="auto"/>
        </w:rPr>
        <w:t>на</w:t>
      </w:r>
      <w:r w:rsidRPr="0080060E">
        <w:rPr>
          <w:rFonts w:ascii="Times New Roman" w:hAnsi="Times New Roman"/>
          <w:b/>
          <w:bCs/>
        </w:rPr>
        <w:t>счет средств от приносящей доход деятельности)</w:t>
      </w:r>
      <w:r w:rsidRPr="0080060E">
        <w:rPr>
          <w:rFonts w:ascii="Times New Roman" w:hAnsi="Times New Roman"/>
          <w:color w:val="auto"/>
        </w:rPr>
        <w:t>.</w:t>
      </w:r>
    </w:p>
    <w:p w14:paraId="10230D4B" w14:textId="77777777" w:rsidR="002340FE" w:rsidRPr="00A62A9B" w:rsidRDefault="002340FE" w:rsidP="00A62A9B">
      <w:pPr>
        <w:pStyle w:val="a7"/>
        <w:spacing w:line="240" w:lineRule="auto"/>
        <w:ind w:firstLine="567"/>
        <w:rPr>
          <w:rFonts w:ascii="Times New Roman" w:hAnsi="Times New Roman"/>
        </w:rPr>
      </w:pPr>
      <w:r w:rsidRPr="00F03BB2">
        <w:rPr>
          <w:rFonts w:ascii="Times New Roman" w:hAnsi="Times New Roman"/>
          <w:color w:val="auto"/>
        </w:rPr>
        <w:t xml:space="preserve">3.3. </w:t>
      </w:r>
      <w:r w:rsidRPr="001D6809">
        <w:rPr>
          <w:rFonts w:ascii="Times New Roman" w:hAnsi="Times New Roman"/>
        </w:rPr>
        <w:t>Обязательство Заказчика по оплате оказанных услуг считается выполненным в момент поступления денежных ср</w:t>
      </w:r>
      <w:r w:rsidR="00D73BE6">
        <w:rPr>
          <w:rFonts w:ascii="Times New Roman" w:hAnsi="Times New Roman"/>
        </w:rPr>
        <w:t xml:space="preserve">едств на лицевой счет Музея </w:t>
      </w:r>
      <w:r w:rsidRPr="001D6809">
        <w:rPr>
          <w:rFonts w:ascii="Times New Roman" w:hAnsi="Times New Roman"/>
        </w:rPr>
        <w:t>в полном объеме.</w:t>
      </w:r>
    </w:p>
    <w:p w14:paraId="2BC1A441" w14:textId="77777777" w:rsidR="002340FE" w:rsidRDefault="002340FE" w:rsidP="00A62A9B">
      <w:pPr>
        <w:ind w:right="57"/>
        <w:rPr>
          <w:b/>
        </w:rPr>
      </w:pPr>
    </w:p>
    <w:p w14:paraId="3EC71952" w14:textId="77777777" w:rsidR="002340FE" w:rsidRPr="00F20635" w:rsidRDefault="002340FE" w:rsidP="002340FE">
      <w:pPr>
        <w:ind w:left="170" w:right="57" w:firstLine="567"/>
        <w:jc w:val="center"/>
        <w:rPr>
          <w:b/>
        </w:rPr>
      </w:pPr>
      <w:r>
        <w:rPr>
          <w:b/>
        </w:rPr>
        <w:t>4</w:t>
      </w:r>
      <w:r w:rsidR="00F355CE">
        <w:rPr>
          <w:b/>
        </w:rPr>
        <w:t xml:space="preserve">. </w:t>
      </w:r>
      <w:r w:rsidRPr="00F20635">
        <w:rPr>
          <w:b/>
        </w:rPr>
        <w:t>Ответственность сторон</w:t>
      </w:r>
    </w:p>
    <w:p w14:paraId="7723321B" w14:textId="77777777" w:rsidR="00A62A9B" w:rsidRDefault="002340FE" w:rsidP="00A62A9B">
      <w:pPr>
        <w:ind w:right="57" w:firstLine="567"/>
        <w:jc w:val="both"/>
      </w:pPr>
      <w:r>
        <w:t>4</w:t>
      </w:r>
      <w:r w:rsidRPr="00F20635">
        <w:t>.1. Сторона, не исполнившая или н</w:t>
      </w:r>
      <w:r w:rsidR="00A62A9B">
        <w:t xml:space="preserve">енадлежащим образом исполнившая </w:t>
      </w:r>
      <w:r w:rsidRPr="00F20635">
        <w:t>обязательства по настоящему Договору, обязана возместить другой стороне причиненные таким неисполнением убытки. Если сторона, нарушившая Договор, получила вследствие этого доходы, сторона, права которой нарушены, вправе требовать возмещения наряду с другими убытками упущенной выгоды в размере не меньшем, чем такие доходы.</w:t>
      </w:r>
    </w:p>
    <w:p w14:paraId="1C46356A" w14:textId="77777777" w:rsidR="00A62A9B" w:rsidRDefault="002340FE" w:rsidP="00A62A9B">
      <w:pPr>
        <w:ind w:right="57" w:firstLine="567"/>
        <w:jc w:val="both"/>
      </w:pPr>
      <w:r>
        <w:t>4</w:t>
      </w:r>
      <w:r w:rsidR="00D73BE6">
        <w:t xml:space="preserve">.2. </w:t>
      </w:r>
      <w:r w:rsidRPr="00F20635">
        <w:t>В случае нарушения Договора сторона, чье право нарушено, вправе также потребовать признания права, восстановления положения, существовавшего до нарушения права, и прекращения действий, нарушающих право или создающих угрозу его нарушения.</w:t>
      </w:r>
    </w:p>
    <w:p w14:paraId="4C7BE3DF" w14:textId="77777777" w:rsidR="00A62A9B" w:rsidRDefault="002340FE" w:rsidP="00A62A9B">
      <w:pPr>
        <w:ind w:right="57" w:firstLine="567"/>
        <w:jc w:val="both"/>
      </w:pPr>
      <w:r>
        <w:t>4</w:t>
      </w:r>
      <w:r w:rsidR="00D73BE6">
        <w:t xml:space="preserve">.3. </w:t>
      </w:r>
      <w:r w:rsidRPr="00F20635">
        <w:t>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14:paraId="47E1BCF9" w14:textId="77777777" w:rsidR="002340FE" w:rsidRDefault="002340FE" w:rsidP="00A62A9B">
      <w:pPr>
        <w:ind w:right="57" w:firstLine="567"/>
        <w:jc w:val="both"/>
      </w:pPr>
      <w:r>
        <w:t>4</w:t>
      </w:r>
      <w:r w:rsidR="00D73BE6">
        <w:t xml:space="preserve">.4. Использование </w:t>
      </w:r>
      <w:r w:rsidRPr="00F20635">
        <w:t>результата интеллектуальной деятельности или средства индивидуализации способом, не предусмотренным настоящим Договором, либо по прекращении действия настоящего Договора, влечет ответственность за нарушение исключительного права на произведения в соответствии с действующим законодательством Российской Федерации.</w:t>
      </w:r>
    </w:p>
    <w:p w14:paraId="3A1B89EE" w14:textId="77777777" w:rsidR="00A62A9B" w:rsidRDefault="002340FE" w:rsidP="00A62A9B">
      <w:pPr>
        <w:ind w:left="170" w:right="57" w:firstLine="681"/>
        <w:jc w:val="center"/>
        <w:rPr>
          <w:b/>
        </w:rPr>
      </w:pPr>
      <w:r>
        <w:rPr>
          <w:b/>
        </w:rPr>
        <w:t xml:space="preserve">5. Обстоятельства непреодолимой силы </w:t>
      </w:r>
    </w:p>
    <w:p w14:paraId="4D873166" w14:textId="77777777" w:rsidR="00A62A9B" w:rsidRDefault="002340FE" w:rsidP="00A62A9B">
      <w:pPr>
        <w:ind w:right="57" w:firstLine="567"/>
        <w:jc w:val="both"/>
        <w:rPr>
          <w:b/>
        </w:rPr>
      </w:pPr>
      <w:r>
        <w:lastRenderedPageBreak/>
        <w:t xml:space="preserve">5.1. </w:t>
      </w:r>
      <w:r w:rsidRPr="00493E80">
        <w:t>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действия непреодолимой силы, то есть чрезвычайных и непредотвратимых при данных условиях обстоятельствах (стихийные бедствия, пожары, наводнения, землетрясения, военные действия или введение чрезвычайного положения, забастовки, гражданские беспорядки, эпидемии, пандемии и т.п.), препятствующих исполнению обязательств по Договору и независящих от воли Сторон.</w:t>
      </w:r>
    </w:p>
    <w:p w14:paraId="567EE9E6" w14:textId="77777777" w:rsidR="00A62A9B" w:rsidRDefault="002340FE" w:rsidP="00A62A9B">
      <w:pPr>
        <w:ind w:right="57" w:firstLine="567"/>
        <w:jc w:val="both"/>
        <w:rPr>
          <w:b/>
        </w:rPr>
      </w:pPr>
      <w:r>
        <w:t xml:space="preserve">5.2. </w:t>
      </w:r>
      <w:r w:rsidRPr="00493E80">
        <w:t>Сторона, которая подвергается действию непреодолимой силы, должна доказать существование непреодолимой силы достоверными документами другой Стороне в течение десяти дней с момента их наступления.</w:t>
      </w:r>
    </w:p>
    <w:p w14:paraId="5DE00035" w14:textId="77777777" w:rsidR="002340FE" w:rsidRPr="00A62A9B" w:rsidRDefault="002340FE" w:rsidP="00A62A9B">
      <w:pPr>
        <w:ind w:right="57" w:firstLine="567"/>
        <w:jc w:val="both"/>
        <w:rPr>
          <w:b/>
        </w:rPr>
      </w:pPr>
      <w:r>
        <w:t xml:space="preserve">5.3. </w:t>
      </w:r>
      <w:r w:rsidRPr="00493E80">
        <w:t>Если обстоятельства, указанные в п. 5.1. настоящего Договора, будут длиться более 4 (четырех) месяцев, каждая из Сторон будет вправе расторгнуть Договор в одностороннем порядке. В таком случае ни одна из Сторон не вправе будет требовать от другой Стороны возмещения возможных убытков.</w:t>
      </w:r>
    </w:p>
    <w:p w14:paraId="7574E16B" w14:textId="77777777" w:rsidR="002340FE" w:rsidRDefault="002340FE" w:rsidP="002340FE">
      <w:pPr>
        <w:ind w:left="170" w:right="57" w:firstLine="681"/>
        <w:jc w:val="center"/>
        <w:rPr>
          <w:b/>
        </w:rPr>
      </w:pPr>
      <w:r>
        <w:rPr>
          <w:b/>
        </w:rPr>
        <w:t>6. Разрешение споров</w:t>
      </w:r>
    </w:p>
    <w:p w14:paraId="1FF8C2DB" w14:textId="77777777" w:rsidR="00A62A9B" w:rsidRDefault="002340FE" w:rsidP="00A62A9B">
      <w:pPr>
        <w:ind w:right="57" w:firstLine="567"/>
        <w:jc w:val="both"/>
      </w:pPr>
      <w:r>
        <w:t xml:space="preserve">6.1. </w:t>
      </w:r>
      <w:r w:rsidRPr="00493E80">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2557FE23" w14:textId="77777777" w:rsidR="002340FE" w:rsidRDefault="002340FE" w:rsidP="00A62A9B">
      <w:pPr>
        <w:ind w:right="57" w:firstLine="567"/>
        <w:jc w:val="both"/>
      </w:pPr>
      <w:r>
        <w:t xml:space="preserve">6.2. </w:t>
      </w:r>
      <w:r w:rsidRPr="00493E80">
        <w:t>В случае невозможности разрешения споров путем переговоров, Стороны передают их на рассмотрение в Арбитражный суд г. Москвы.</w:t>
      </w:r>
    </w:p>
    <w:p w14:paraId="3BBD4F7E" w14:textId="77777777" w:rsidR="002340FE" w:rsidRDefault="002340FE" w:rsidP="002340FE">
      <w:pPr>
        <w:ind w:right="57" w:firstLine="708"/>
        <w:jc w:val="both"/>
      </w:pPr>
      <w:r w:rsidRPr="00493E80">
        <w:t>При этом до передачи спора на рассмотрение суда предусматривается претензионный порядок досудебного урегулирования. Претензия составляется в письменной форме и направляется по электронной почте или по факсу с последующим направлением оригинала по почте заказным или ценным письмом с уведомлением о вручении. Сторона, получившая претензию, обязана рассмотреть её в течение 15 (Пятнадцати) рабочих дней с момента получения и направить другой Стороне письменный ответ. Ответ на претензию направляется аналогично направлению претензии.</w:t>
      </w:r>
    </w:p>
    <w:p w14:paraId="689F7940" w14:textId="77777777" w:rsidR="00A62A9B" w:rsidRDefault="00A62A9B" w:rsidP="00A62A9B">
      <w:pPr>
        <w:ind w:right="57"/>
        <w:jc w:val="both"/>
      </w:pPr>
    </w:p>
    <w:p w14:paraId="48FB7C58" w14:textId="77777777" w:rsidR="002340FE" w:rsidRDefault="002340FE" w:rsidP="002340FE">
      <w:pPr>
        <w:ind w:left="170" w:right="57" w:firstLine="681"/>
        <w:jc w:val="center"/>
        <w:rPr>
          <w:b/>
        </w:rPr>
      </w:pPr>
      <w:r>
        <w:rPr>
          <w:b/>
        </w:rPr>
        <w:t>7. Срок действия договора и условия его расторжения</w:t>
      </w:r>
    </w:p>
    <w:p w14:paraId="72DE0B9D" w14:textId="77777777" w:rsidR="00A62A9B" w:rsidRDefault="00A62A9B" w:rsidP="00A62A9B">
      <w:pPr>
        <w:ind w:right="57" w:firstLine="567"/>
        <w:jc w:val="both"/>
      </w:pPr>
      <w:r>
        <w:t xml:space="preserve">7.1. </w:t>
      </w:r>
      <w:r w:rsidR="002340FE">
        <w:t xml:space="preserve">Настоящий Договор вступает в силу с даты его подписания обеими Сторонами и действует до полного исполнения Сторонами принятых на себя обязательств. </w:t>
      </w:r>
    </w:p>
    <w:p w14:paraId="4B708976" w14:textId="77777777" w:rsidR="002340FE" w:rsidRDefault="00F355CE" w:rsidP="00A62A9B">
      <w:pPr>
        <w:ind w:right="57" w:firstLine="567"/>
        <w:jc w:val="both"/>
      </w:pPr>
      <w:r>
        <w:t xml:space="preserve">7.2. </w:t>
      </w:r>
      <w:r w:rsidR="002340FE">
        <w:t>Настоящий Договор может быть расторгнут: по соглашению Сторон; в судебном порядке; в одностороннем порядке в следующих случаях:</w:t>
      </w:r>
    </w:p>
    <w:p w14:paraId="37563E6C" w14:textId="77777777" w:rsidR="00A62A9B" w:rsidRDefault="002340FE" w:rsidP="00A62A9B">
      <w:pPr>
        <w:ind w:left="170" w:right="57" w:firstLine="397"/>
        <w:jc w:val="both"/>
      </w:pPr>
      <w:r>
        <w:t>при существенном нарушении условий Договора любой из Сторон;</w:t>
      </w:r>
    </w:p>
    <w:p w14:paraId="02A584D0" w14:textId="77777777" w:rsidR="00A62A9B" w:rsidRDefault="002340FE" w:rsidP="00A62A9B">
      <w:pPr>
        <w:ind w:right="57" w:firstLine="567"/>
        <w:jc w:val="both"/>
      </w:pPr>
      <w:r>
        <w:t>в иных случаях, предусмотренных гражданск</w:t>
      </w:r>
      <w:r w:rsidR="00A62A9B">
        <w:t xml:space="preserve">им законодательством Российской </w:t>
      </w:r>
      <w:r>
        <w:t>Федерации.</w:t>
      </w:r>
    </w:p>
    <w:p w14:paraId="22E4CF4B" w14:textId="77777777" w:rsidR="00A62A9B" w:rsidRDefault="00F355CE" w:rsidP="00A62A9B">
      <w:pPr>
        <w:ind w:right="57" w:firstLine="567"/>
        <w:jc w:val="both"/>
      </w:pPr>
      <w:r>
        <w:t xml:space="preserve">7.3. </w:t>
      </w:r>
      <w:r w:rsidR="002340FE">
        <w:t>Сторона, которой направлено предложение о расторжении Договора по соглашению сторон, должна дать письменный ответ по существу в срок, не превышающий 5 (пять) календарных дней с даты его получения.</w:t>
      </w:r>
    </w:p>
    <w:p w14:paraId="3EF13EC6" w14:textId="77777777" w:rsidR="00A62A9B" w:rsidRDefault="00F355CE" w:rsidP="00A62A9B">
      <w:pPr>
        <w:ind w:right="57" w:firstLine="567"/>
        <w:jc w:val="both"/>
      </w:pPr>
      <w:r>
        <w:t xml:space="preserve">7.4. </w:t>
      </w:r>
      <w:r w:rsidR="002340FE">
        <w:t>Расторжение Договора производится Сторонами путем подписания соответствующего соглашения о расторжении.</w:t>
      </w:r>
    </w:p>
    <w:p w14:paraId="48020A32" w14:textId="77777777" w:rsidR="00A62A9B" w:rsidRDefault="00F355CE" w:rsidP="00A62A9B">
      <w:pPr>
        <w:ind w:right="57" w:firstLine="567"/>
        <w:jc w:val="both"/>
      </w:pPr>
      <w:r>
        <w:t xml:space="preserve">7.5. </w:t>
      </w:r>
      <w:r w:rsidR="002340FE">
        <w:t>В случае расторжения Договора по инициативе любой из Сторон Стороны производят сверку расчетов, которой подтверждается объем услуг, предоставленных Музеем Исполнителем.</w:t>
      </w:r>
    </w:p>
    <w:p w14:paraId="114DF8F5" w14:textId="77777777" w:rsidR="002340FE" w:rsidRDefault="00F355CE" w:rsidP="00A62A9B">
      <w:pPr>
        <w:ind w:right="57" w:firstLine="567"/>
        <w:jc w:val="both"/>
      </w:pPr>
      <w:r>
        <w:t xml:space="preserve">7.6. </w:t>
      </w:r>
      <w:r w:rsidR="002340FE">
        <w:t>Уведомление об одностороннем расторжении настоящего Договора направляется второй Стороне в оригинале по адресу второй Стороны, указанному в разделе 10 Договора.</w:t>
      </w:r>
    </w:p>
    <w:p w14:paraId="77548BD8" w14:textId="77777777" w:rsidR="002340FE" w:rsidRDefault="002340FE" w:rsidP="002340FE">
      <w:pPr>
        <w:ind w:left="170" w:right="57" w:firstLine="681"/>
        <w:jc w:val="center"/>
        <w:rPr>
          <w:b/>
        </w:rPr>
      </w:pPr>
      <w:r>
        <w:rPr>
          <w:b/>
        </w:rPr>
        <w:t>8. Защита передаваемых прав Сторон</w:t>
      </w:r>
    </w:p>
    <w:p w14:paraId="0185CA32" w14:textId="77777777" w:rsidR="00A62A9B" w:rsidRDefault="00F355CE" w:rsidP="00A62A9B">
      <w:pPr>
        <w:ind w:right="57" w:firstLine="567"/>
        <w:jc w:val="both"/>
      </w:pPr>
      <w:r>
        <w:t xml:space="preserve">8.1. </w:t>
      </w:r>
      <w:r w:rsidR="002340FE">
        <w:t>В течение всего срока действия настоя</w:t>
      </w:r>
      <w:r w:rsidR="00A62A9B">
        <w:t xml:space="preserve">щего Договора Стороны обязуются </w:t>
      </w:r>
      <w:r w:rsidR="002340FE">
        <w:t xml:space="preserve">признавать и соблюдать действительность прав противоположной Стороны, не будут </w:t>
      </w:r>
      <w:r w:rsidR="002340FE">
        <w:lastRenderedPageBreak/>
        <w:t>оспаривать их сами или содействовать другим в оспаривании действительности этих прав.</w:t>
      </w:r>
    </w:p>
    <w:p w14:paraId="04AA82DC" w14:textId="77777777" w:rsidR="002340FE" w:rsidRPr="00A62A9B" w:rsidRDefault="00F355CE" w:rsidP="00A62A9B">
      <w:pPr>
        <w:ind w:right="57" w:firstLine="567"/>
        <w:jc w:val="both"/>
      </w:pPr>
      <w:r>
        <w:t xml:space="preserve">8.2. </w:t>
      </w:r>
      <w:r w:rsidR="002340FE">
        <w:t>Если третьи лица нарушат права, предоставленные Заказчику по настоящему Договору, то Заказчик и Музей Исполнитель будут совместно действовать в делах по защите прав, определенных настоящим Договором.</w:t>
      </w:r>
    </w:p>
    <w:p w14:paraId="1C6AE939" w14:textId="77777777" w:rsidR="00A62A9B" w:rsidRDefault="002340FE" w:rsidP="00A62A9B">
      <w:pPr>
        <w:ind w:right="57" w:firstLine="567"/>
        <w:jc w:val="center"/>
        <w:rPr>
          <w:b/>
          <w:bCs/>
        </w:rPr>
      </w:pPr>
      <w:r>
        <w:rPr>
          <w:b/>
          <w:bCs/>
        </w:rPr>
        <w:t>9. Прочие условия</w:t>
      </w:r>
    </w:p>
    <w:p w14:paraId="4C81F0A1" w14:textId="77777777" w:rsidR="00A62A9B" w:rsidRDefault="002340FE" w:rsidP="00A62A9B">
      <w:pPr>
        <w:ind w:right="57" w:firstLine="567"/>
        <w:jc w:val="both"/>
        <w:rPr>
          <w:b/>
          <w:bCs/>
        </w:rPr>
      </w:pPr>
      <w:r>
        <w:t>9</w:t>
      </w:r>
      <w:r w:rsidRPr="00396629">
        <w:t>.1. К отношениям Сторон по поводу п</w:t>
      </w:r>
      <w:r w:rsidR="00A62A9B">
        <w:t xml:space="preserve">редмета настоящего Договора, не </w:t>
      </w:r>
      <w:r w:rsidRPr="00396629">
        <w:t>урегулированным положениями настоящего Договора, применяются последовательно: Федеральный закон «О музейном фонде Российской Федерации и музеях в Российской Федерации» от 26.05.1996 № 54-ФЗ, Закон Российской Федерации «Основы законодательства Российской Федерации о культуре» от 09.10.1992  № 3612-1, иные законодательные акты о культуре, действующее законодательство Российской Федерации.</w:t>
      </w:r>
    </w:p>
    <w:p w14:paraId="2FF91E87" w14:textId="77777777" w:rsidR="00A62A9B" w:rsidRDefault="002340FE" w:rsidP="00A62A9B">
      <w:pPr>
        <w:ind w:right="57" w:firstLine="567"/>
        <w:jc w:val="both"/>
        <w:rPr>
          <w:b/>
          <w:bCs/>
        </w:rPr>
      </w:pPr>
      <w:r>
        <w:t xml:space="preserve">9.2. </w:t>
      </w:r>
      <w:r w:rsidRPr="00396629">
        <w:t>Об изменении юридического адреса или реквизитов одной из Сторон, другой Стороне направляется уведомление. Сторона, не известившая либо не своевременно известившая другую Сторону об изменении своего адреса либо реквизитов, самостоятельно несет риск последствий такого не уведомления.</w:t>
      </w:r>
    </w:p>
    <w:p w14:paraId="0314EE86" w14:textId="77777777" w:rsidR="00A62A9B" w:rsidRDefault="002340FE" w:rsidP="00A62A9B">
      <w:pPr>
        <w:ind w:right="57" w:firstLine="567"/>
        <w:jc w:val="both"/>
        <w:rPr>
          <w:b/>
          <w:bCs/>
        </w:rPr>
      </w:pPr>
      <w:r>
        <w:t xml:space="preserve">9.3. </w:t>
      </w:r>
      <w:r w:rsidRPr="00396629">
        <w:rPr>
          <w:color w:val="000000"/>
        </w:rPr>
        <w:t>Настоящий Договор может быть изменен или прекращен по письменному соглашению Сторон, а также в других случаях, предусмотренных действующим законодательством Российской Федерации.</w:t>
      </w:r>
    </w:p>
    <w:p w14:paraId="550F371C" w14:textId="77777777" w:rsidR="00A62A9B" w:rsidRDefault="002340FE" w:rsidP="00A62A9B">
      <w:pPr>
        <w:ind w:right="57" w:firstLine="567"/>
        <w:jc w:val="both"/>
        <w:rPr>
          <w:b/>
          <w:bCs/>
        </w:rPr>
      </w:pPr>
      <w:r>
        <w:rPr>
          <w:color w:val="000000"/>
        </w:rPr>
        <w:t xml:space="preserve">9.4. </w:t>
      </w:r>
      <w:r w:rsidRPr="00396629">
        <w:rPr>
          <w:color w:val="000000"/>
        </w:rPr>
        <w:t>Любые изменения и дополнения к настоящему Договору действительны, при условии, если они совершены в письменной форме и подписаны уполномоченными представителями Сторон.</w:t>
      </w:r>
    </w:p>
    <w:p w14:paraId="43C2225D" w14:textId="77777777" w:rsidR="00A62A9B" w:rsidRDefault="002340FE" w:rsidP="00A62A9B">
      <w:pPr>
        <w:ind w:right="57" w:firstLine="567"/>
        <w:jc w:val="both"/>
        <w:rPr>
          <w:b/>
          <w:bCs/>
        </w:rPr>
      </w:pPr>
      <w:r>
        <w:t xml:space="preserve">9.5. </w:t>
      </w:r>
      <w:r w:rsidRPr="00396629">
        <w:t>Настоящий Договор составлен на русском языке в 2 (двух) экземплярах, имеющих одинаковую юридическую силу, - по одному экземпляру для каждой из Сторон.</w:t>
      </w:r>
    </w:p>
    <w:p w14:paraId="09AD1790" w14:textId="77777777" w:rsidR="002340FE" w:rsidRPr="00A62A9B" w:rsidRDefault="002340FE" w:rsidP="00A62A9B">
      <w:pPr>
        <w:ind w:right="57" w:firstLine="567"/>
        <w:jc w:val="both"/>
        <w:rPr>
          <w:b/>
          <w:bCs/>
        </w:rPr>
      </w:pPr>
      <w:r>
        <w:t xml:space="preserve">9.6. </w:t>
      </w:r>
      <w:r w:rsidRPr="004943D2">
        <w:t>К правоотношениям по настоящему Договору применяется право Российской Федерации.</w:t>
      </w:r>
    </w:p>
    <w:p w14:paraId="506DB79E" w14:textId="77777777" w:rsidR="002340FE" w:rsidRDefault="002340FE" w:rsidP="002340FE">
      <w:pPr>
        <w:rPr>
          <w:b/>
        </w:rPr>
      </w:pPr>
    </w:p>
    <w:p w14:paraId="1C2A0D1B" w14:textId="77777777" w:rsidR="002340FE" w:rsidRDefault="002340FE" w:rsidP="002340FE">
      <w:pPr>
        <w:ind w:firstLine="708"/>
        <w:jc w:val="center"/>
        <w:rPr>
          <w:b/>
        </w:rPr>
      </w:pPr>
      <w:r>
        <w:rPr>
          <w:b/>
        </w:rPr>
        <w:t>10</w:t>
      </w:r>
      <w:r w:rsidRPr="000B3BD0">
        <w:rPr>
          <w:b/>
        </w:rPr>
        <w:t xml:space="preserve"> Юридические адр</w:t>
      </w:r>
      <w:r>
        <w:rPr>
          <w:b/>
        </w:rPr>
        <w:t>еса, реквизиты и подписи сторон</w:t>
      </w:r>
    </w:p>
    <w:p w14:paraId="14457D15" w14:textId="77777777" w:rsidR="002340FE" w:rsidRDefault="002340FE" w:rsidP="002340FE">
      <w:pPr>
        <w:ind w:firstLine="708"/>
        <w:jc w:val="center"/>
        <w:rPr>
          <w:b/>
        </w:rPr>
      </w:pPr>
    </w:p>
    <w:tbl>
      <w:tblPr>
        <w:tblW w:w="0" w:type="auto"/>
        <w:tblLook w:val="04A0" w:firstRow="1" w:lastRow="0" w:firstColumn="1" w:lastColumn="0" w:noHBand="0" w:noVBand="1"/>
      </w:tblPr>
      <w:tblGrid>
        <w:gridCol w:w="4924"/>
        <w:gridCol w:w="4647"/>
      </w:tblGrid>
      <w:tr w:rsidR="008E2897" w:rsidRPr="002B2D41" w14:paraId="64C0AA00" w14:textId="77777777" w:rsidTr="008E2897">
        <w:tc>
          <w:tcPr>
            <w:tcW w:w="5068" w:type="dxa"/>
          </w:tcPr>
          <w:p w14:paraId="48DC51EA" w14:textId="77777777" w:rsidR="002340FE" w:rsidRPr="002B2D41" w:rsidRDefault="002340FE" w:rsidP="00BE585F">
            <w:pPr>
              <w:rPr>
                <w:b/>
              </w:rPr>
            </w:pPr>
            <w:r>
              <w:rPr>
                <w:b/>
                <w:color w:val="000000"/>
              </w:rPr>
              <w:t>Исполнитель</w:t>
            </w:r>
            <w:r w:rsidRPr="002B2D41">
              <w:rPr>
                <w:b/>
                <w:color w:val="000000"/>
              </w:rPr>
              <w:t>:</w:t>
            </w:r>
          </w:p>
        </w:tc>
        <w:tc>
          <w:tcPr>
            <w:tcW w:w="5069" w:type="dxa"/>
          </w:tcPr>
          <w:p w14:paraId="473F5C31" w14:textId="77777777" w:rsidR="00E81A8A" w:rsidRPr="002B2D41" w:rsidRDefault="002340FE" w:rsidP="00E81A8A">
            <w:pPr>
              <w:rPr>
                <w:b/>
              </w:rPr>
            </w:pPr>
            <w:r>
              <w:rPr>
                <w:b/>
              </w:rPr>
              <w:t>Заказчик</w:t>
            </w:r>
            <w:r w:rsidRPr="00BD2C0C">
              <w:rPr>
                <w:b/>
              </w:rPr>
              <w:t>:</w:t>
            </w:r>
          </w:p>
        </w:tc>
      </w:tr>
      <w:tr w:rsidR="008E2897" w:rsidRPr="00E81A8A" w14:paraId="6F40D2B9" w14:textId="77777777" w:rsidTr="008E2897">
        <w:tc>
          <w:tcPr>
            <w:tcW w:w="5068" w:type="dxa"/>
          </w:tcPr>
          <w:p w14:paraId="4E46B8E9" w14:textId="77777777" w:rsidR="002340FE" w:rsidRPr="00E81A8A" w:rsidRDefault="002340FE" w:rsidP="00BE585F">
            <w:pPr>
              <w:rPr>
                <w:b/>
                <w:u w:val="single"/>
              </w:rPr>
            </w:pPr>
            <w:r w:rsidRPr="00E81A8A">
              <w:rPr>
                <w:b/>
              </w:rPr>
              <w:t>Муниципальное бюджетное учреждение культуры городского округа Королёв Московской области  «Музейное объединение «Музеи наукограда Королёв»</w:t>
            </w:r>
          </w:p>
          <w:p w14:paraId="0A30A69A" w14:textId="77777777" w:rsidR="002340FE" w:rsidRDefault="002340FE" w:rsidP="00BE585F">
            <w:pPr>
              <w:jc w:val="both"/>
            </w:pPr>
            <w:r>
              <w:t>Юридический адрес: 141080, Московская область, город Королёв, ул. Ильича, д.1</w:t>
            </w:r>
          </w:p>
          <w:p w14:paraId="07742143" w14:textId="77777777" w:rsidR="002340FE" w:rsidRDefault="002340FE" w:rsidP="00BE585F">
            <w:pPr>
              <w:jc w:val="both"/>
            </w:pPr>
            <w:r>
              <w:t>Почтовый адрес: 141080, Московская область, город Королёв, ул. Ильича, д.1</w:t>
            </w:r>
          </w:p>
          <w:p w14:paraId="0D2CCD7A" w14:textId="77777777" w:rsidR="002340FE" w:rsidRDefault="002340FE" w:rsidP="00BE585F">
            <w:pPr>
              <w:jc w:val="both"/>
            </w:pPr>
            <w:r>
              <w:t>Телефон: +7(495) 516-60-66, +7(495) 516-66-14</w:t>
            </w:r>
          </w:p>
          <w:p w14:paraId="0AD37566" w14:textId="2B5CDFAD" w:rsidR="002340FE" w:rsidRDefault="002340FE" w:rsidP="00BE585F">
            <w:pPr>
              <w:jc w:val="both"/>
            </w:pPr>
            <w:r w:rsidRPr="00F24A49">
              <w:rPr>
                <w:bCs/>
              </w:rPr>
              <w:t>E-mail</w:t>
            </w:r>
            <w:r>
              <w:rPr>
                <w:bCs/>
              </w:rPr>
              <w:t>:</w:t>
            </w:r>
            <w:hyperlink r:id="rId8" w:history="1">
              <w:r w:rsidR="004B42BE" w:rsidRPr="00230A3E">
                <w:rPr>
                  <w:rStyle w:val="a6"/>
                </w:rPr>
                <w:t>info@museum-korolev.ru</w:t>
              </w:r>
            </w:hyperlink>
          </w:p>
          <w:p w14:paraId="6D4B86BF" w14:textId="77777777" w:rsidR="002340FE" w:rsidRPr="00E81A8A" w:rsidRDefault="002340FE" w:rsidP="00BE585F">
            <w:pPr>
              <w:keepNext/>
              <w:keepLines/>
              <w:framePr w:hSpace="180" w:wrap="around" w:vAnchor="text" w:hAnchor="text" w:xAlign="center" w:y="1"/>
              <w:suppressOverlap/>
              <w:jc w:val="both"/>
              <w:rPr>
                <w:bCs/>
              </w:rPr>
            </w:pPr>
            <w:r w:rsidRPr="00E81A8A">
              <w:rPr>
                <w:bCs/>
              </w:rPr>
              <w:t>Банковские реквизиты:</w:t>
            </w:r>
          </w:p>
          <w:p w14:paraId="057D2C2D" w14:textId="77777777" w:rsidR="002340FE" w:rsidRPr="00F24A49" w:rsidRDefault="002340FE" w:rsidP="00BE585F">
            <w:pPr>
              <w:keepNext/>
              <w:keepLines/>
              <w:framePr w:hSpace="180" w:wrap="around" w:vAnchor="text" w:hAnchor="text" w:xAlign="center" w:y="1"/>
              <w:suppressOverlap/>
              <w:jc w:val="both"/>
              <w:rPr>
                <w:bCs/>
              </w:rPr>
            </w:pPr>
            <w:r w:rsidRPr="00F24A49">
              <w:rPr>
                <w:bCs/>
              </w:rPr>
              <w:t>ИНН 5018097634</w:t>
            </w:r>
          </w:p>
          <w:p w14:paraId="2E146548" w14:textId="77777777" w:rsidR="002340FE" w:rsidRPr="00F24A49" w:rsidRDefault="002340FE" w:rsidP="00BE585F">
            <w:pPr>
              <w:keepNext/>
              <w:keepLines/>
              <w:framePr w:hSpace="180" w:wrap="around" w:vAnchor="text" w:hAnchor="text" w:xAlign="center" w:y="1"/>
              <w:suppressOverlap/>
              <w:jc w:val="both"/>
              <w:rPr>
                <w:bCs/>
              </w:rPr>
            </w:pPr>
            <w:r w:rsidRPr="00F24A49">
              <w:rPr>
                <w:bCs/>
              </w:rPr>
              <w:t>КПП 501801001</w:t>
            </w:r>
          </w:p>
          <w:p w14:paraId="5F7E5811" w14:textId="77777777" w:rsidR="002340FE" w:rsidRPr="00F24A49" w:rsidRDefault="002340FE" w:rsidP="00BE585F">
            <w:pPr>
              <w:keepNext/>
              <w:keepLines/>
              <w:framePr w:hSpace="180" w:wrap="around" w:vAnchor="text" w:hAnchor="text" w:xAlign="center" w:y="1"/>
              <w:suppressOverlap/>
              <w:jc w:val="both"/>
              <w:rPr>
                <w:bCs/>
              </w:rPr>
            </w:pPr>
            <w:r w:rsidRPr="00F24A49">
              <w:rPr>
                <w:bCs/>
              </w:rPr>
              <w:t>ОГРН 1045003375856</w:t>
            </w:r>
          </w:p>
          <w:p w14:paraId="0D056702" w14:textId="77777777" w:rsidR="002340FE" w:rsidRPr="00F24A49" w:rsidRDefault="002340FE" w:rsidP="00BE585F">
            <w:pPr>
              <w:keepNext/>
              <w:keepLines/>
              <w:framePr w:hSpace="180" w:wrap="around" w:vAnchor="text" w:hAnchor="text" w:xAlign="center" w:y="1"/>
              <w:suppressOverlap/>
              <w:jc w:val="both"/>
              <w:rPr>
                <w:bCs/>
              </w:rPr>
            </w:pPr>
            <w:r w:rsidRPr="00F24A49">
              <w:rPr>
                <w:bCs/>
              </w:rPr>
              <w:t>ОКТМО 46734000</w:t>
            </w:r>
          </w:p>
          <w:p w14:paraId="234D819C" w14:textId="77777777" w:rsidR="002340FE" w:rsidRPr="00F24A49" w:rsidRDefault="002340FE" w:rsidP="00BE585F">
            <w:pPr>
              <w:keepNext/>
              <w:keepLines/>
              <w:framePr w:hSpace="180" w:wrap="around" w:vAnchor="text" w:hAnchor="text" w:xAlign="center" w:y="1"/>
              <w:suppressOverlap/>
              <w:jc w:val="both"/>
              <w:rPr>
                <w:bCs/>
              </w:rPr>
            </w:pPr>
            <w:r w:rsidRPr="00F24A49">
              <w:rPr>
                <w:bCs/>
              </w:rPr>
              <w:t>ОКПО 73091826</w:t>
            </w:r>
          </w:p>
          <w:p w14:paraId="6F71F4E4" w14:textId="77777777" w:rsidR="002340FE" w:rsidRPr="00F24A49" w:rsidRDefault="002340FE" w:rsidP="00BE585F">
            <w:pPr>
              <w:keepNext/>
              <w:keepLines/>
              <w:framePr w:hSpace="180" w:wrap="around" w:vAnchor="text" w:hAnchor="text" w:xAlign="center" w:y="1"/>
              <w:suppressOverlap/>
              <w:jc w:val="both"/>
              <w:rPr>
                <w:bCs/>
              </w:rPr>
            </w:pPr>
            <w:r w:rsidRPr="00F24A49">
              <w:rPr>
                <w:bCs/>
              </w:rPr>
              <w:t>ОКАТО 46434000000</w:t>
            </w:r>
          </w:p>
          <w:p w14:paraId="01CCCA04" w14:textId="77777777" w:rsidR="002340FE" w:rsidRDefault="002340FE" w:rsidP="00A62A9B">
            <w:pPr>
              <w:pStyle w:val="ConsPlusNormal"/>
              <w:spacing w:line="276" w:lineRule="auto"/>
              <w:ind w:left="-108" w:right="-108" w:firstLine="108"/>
              <w:rPr>
                <w:rFonts w:ascii="Times New Roman" w:hAnsi="Times New Roman"/>
                <w:sz w:val="24"/>
                <w:szCs w:val="24"/>
              </w:rPr>
            </w:pPr>
            <w:r>
              <w:rPr>
                <w:rFonts w:ascii="Times New Roman" w:hAnsi="Times New Roman"/>
                <w:sz w:val="24"/>
                <w:szCs w:val="24"/>
              </w:rPr>
              <w:t>Банковские реквизиты:</w:t>
            </w:r>
          </w:p>
          <w:p w14:paraId="286EA03F" w14:textId="77777777" w:rsidR="002340FE" w:rsidRDefault="002340FE" w:rsidP="00A62A9B">
            <w:pPr>
              <w:pStyle w:val="ConsPlusNormal"/>
              <w:spacing w:line="276" w:lineRule="auto"/>
              <w:ind w:right="-108" w:firstLine="0"/>
              <w:rPr>
                <w:rFonts w:ascii="Times New Roman" w:hAnsi="Times New Roman"/>
                <w:sz w:val="24"/>
                <w:szCs w:val="24"/>
              </w:rPr>
            </w:pPr>
            <w:r>
              <w:rPr>
                <w:rFonts w:ascii="Times New Roman" w:hAnsi="Times New Roman"/>
                <w:sz w:val="24"/>
                <w:szCs w:val="24"/>
              </w:rPr>
              <w:t>ФКУ Администрации города Королёв (л/с 20906Р85530ТС901005 МБУК МОК)</w:t>
            </w:r>
          </w:p>
          <w:p w14:paraId="37064B7C" w14:textId="77777777" w:rsidR="002340FE" w:rsidRDefault="002340FE" w:rsidP="00A62A9B">
            <w:pPr>
              <w:pStyle w:val="ConsPlusNormal"/>
              <w:spacing w:line="276" w:lineRule="auto"/>
              <w:ind w:right="-108" w:firstLine="0"/>
              <w:rPr>
                <w:rFonts w:ascii="Times New Roman" w:hAnsi="Times New Roman"/>
                <w:sz w:val="24"/>
                <w:szCs w:val="24"/>
              </w:rPr>
            </w:pPr>
            <w:r>
              <w:rPr>
                <w:rFonts w:ascii="Times New Roman" w:hAnsi="Times New Roman"/>
                <w:sz w:val="24"/>
                <w:szCs w:val="24"/>
              </w:rPr>
              <w:lastRenderedPageBreak/>
              <w:t>Банк: Номер банковского счета, входящего в состав единого казначейского  счета 40102810845370000004 в ГУ Банка России по ЦФО//УФК по Московской области, г. Москва</w:t>
            </w:r>
          </w:p>
          <w:p w14:paraId="078AA02E" w14:textId="77777777" w:rsidR="002340FE" w:rsidRDefault="002340FE" w:rsidP="00A62A9B">
            <w:pPr>
              <w:pStyle w:val="ConsPlusNormal"/>
              <w:spacing w:line="276" w:lineRule="auto"/>
              <w:ind w:left="-108" w:right="-108" w:firstLine="108"/>
              <w:rPr>
                <w:rFonts w:ascii="Times New Roman" w:hAnsi="Times New Roman"/>
                <w:sz w:val="24"/>
                <w:szCs w:val="24"/>
              </w:rPr>
            </w:pPr>
            <w:r>
              <w:rPr>
                <w:rFonts w:ascii="Times New Roman" w:hAnsi="Times New Roman"/>
                <w:sz w:val="24"/>
                <w:szCs w:val="24"/>
              </w:rPr>
              <w:t>БИК 004525987</w:t>
            </w:r>
          </w:p>
          <w:p w14:paraId="6C2FA6CD" w14:textId="77777777" w:rsidR="002340FE" w:rsidRDefault="002340FE" w:rsidP="00A62A9B">
            <w:pPr>
              <w:pStyle w:val="ConsPlusNormal"/>
              <w:spacing w:line="276" w:lineRule="auto"/>
              <w:ind w:right="-108" w:firstLine="0"/>
              <w:rPr>
                <w:rFonts w:ascii="Times New Roman" w:hAnsi="Times New Roman"/>
                <w:sz w:val="24"/>
                <w:szCs w:val="24"/>
              </w:rPr>
            </w:pPr>
            <w:r>
              <w:rPr>
                <w:rFonts w:ascii="Times New Roman" w:hAnsi="Times New Roman"/>
                <w:sz w:val="24"/>
                <w:szCs w:val="24"/>
              </w:rPr>
              <w:t>Расчётный/казн/сч03234643467340004800</w:t>
            </w:r>
          </w:p>
          <w:p w14:paraId="7B1EF91C" w14:textId="77777777" w:rsidR="00E81A8A" w:rsidRPr="008E2897" w:rsidRDefault="002340FE" w:rsidP="008E2897">
            <w:pPr>
              <w:pStyle w:val="ConsPlusNormal"/>
              <w:spacing w:line="276" w:lineRule="auto"/>
              <w:ind w:right="-108" w:firstLine="0"/>
              <w:rPr>
                <w:rFonts w:ascii="Times New Roman" w:hAnsi="Times New Roman"/>
                <w:sz w:val="24"/>
                <w:szCs w:val="24"/>
              </w:rPr>
            </w:pPr>
            <w:r>
              <w:rPr>
                <w:rFonts w:ascii="Times New Roman" w:hAnsi="Times New Roman"/>
                <w:sz w:val="24"/>
                <w:szCs w:val="24"/>
              </w:rPr>
              <w:t>единый казн/сч 40102810845370000004</w:t>
            </w:r>
          </w:p>
        </w:tc>
        <w:tc>
          <w:tcPr>
            <w:tcW w:w="5069" w:type="dxa"/>
          </w:tcPr>
          <w:p w14:paraId="50361091" w14:textId="77777777" w:rsidR="008E2897" w:rsidRDefault="008E2897" w:rsidP="0033726F"/>
          <w:p w14:paraId="4526741A" w14:textId="77777777" w:rsidR="00E81A8A" w:rsidRPr="00E81A8A" w:rsidRDefault="00E81A8A" w:rsidP="0033726F"/>
        </w:tc>
      </w:tr>
      <w:tr w:rsidR="008E2897" w:rsidRPr="00E81A8A" w14:paraId="51C4544B" w14:textId="77777777" w:rsidTr="008E2897">
        <w:tc>
          <w:tcPr>
            <w:tcW w:w="5068" w:type="dxa"/>
          </w:tcPr>
          <w:p w14:paraId="24E0F5C6" w14:textId="77777777" w:rsidR="008E2897" w:rsidRDefault="008E2897" w:rsidP="00BE585F">
            <w:pPr>
              <w:rPr>
                <w:b/>
              </w:rPr>
            </w:pPr>
          </w:p>
          <w:p w14:paraId="65417C6D" w14:textId="77777777" w:rsidR="008E2897" w:rsidRDefault="008E2897" w:rsidP="00BE585F">
            <w:pPr>
              <w:rPr>
                <w:b/>
              </w:rPr>
            </w:pPr>
            <w:r>
              <w:rPr>
                <w:b/>
              </w:rPr>
              <w:t>Директор</w:t>
            </w:r>
          </w:p>
          <w:p w14:paraId="1C4F5716" w14:textId="77777777" w:rsidR="008E2897" w:rsidRPr="008E2897" w:rsidRDefault="008E2897" w:rsidP="00BE585F">
            <w:r w:rsidRPr="008E2897">
              <w:t>___________________________Е.В. Куценко</w:t>
            </w:r>
          </w:p>
        </w:tc>
        <w:tc>
          <w:tcPr>
            <w:tcW w:w="5069" w:type="dxa"/>
          </w:tcPr>
          <w:p w14:paraId="2ACCB9A4" w14:textId="77777777" w:rsidR="008E2897" w:rsidRDefault="008E2897" w:rsidP="0033726F">
            <w:pPr>
              <w:jc w:val="both"/>
              <w:rPr>
                <w:b/>
              </w:rPr>
            </w:pPr>
          </w:p>
          <w:p w14:paraId="0AFA8978" w14:textId="77777777" w:rsidR="008E2897" w:rsidRDefault="008E2897" w:rsidP="0033726F">
            <w:pPr>
              <w:jc w:val="both"/>
              <w:rPr>
                <w:b/>
              </w:rPr>
            </w:pPr>
          </w:p>
          <w:p w14:paraId="48787F9C" w14:textId="2217D26F" w:rsidR="008E2897" w:rsidRPr="004B42BE" w:rsidRDefault="008E2897" w:rsidP="0033726F">
            <w:pPr>
              <w:jc w:val="both"/>
              <w:rPr>
                <w:lang w:val="en-US"/>
              </w:rPr>
            </w:pPr>
            <w:r w:rsidRPr="008E2897">
              <w:t>_____________________</w:t>
            </w:r>
            <w:r w:rsidR="004B42BE">
              <w:t>фио заказчика</w:t>
            </w:r>
          </w:p>
        </w:tc>
      </w:tr>
    </w:tbl>
    <w:p w14:paraId="73E2AC2A" w14:textId="77777777" w:rsidR="00231963" w:rsidRPr="00E81A8A" w:rsidRDefault="00231963"/>
    <w:sectPr w:rsidR="00231963" w:rsidRPr="00E81A8A" w:rsidSect="002319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7A0"/>
    <w:multiLevelType w:val="multilevel"/>
    <w:tmpl w:val="40742C78"/>
    <w:lvl w:ilvl="0">
      <w:start w:val="1"/>
      <w:numFmt w:val="decimal"/>
      <w:lvlText w:val="%1."/>
      <w:lvlJc w:val="left"/>
      <w:pPr>
        <w:ind w:left="1005" w:hanging="1005"/>
      </w:pPr>
      <w:rPr>
        <w:rFonts w:hint="default"/>
        <w:color w:val="000000"/>
      </w:rPr>
    </w:lvl>
    <w:lvl w:ilvl="1">
      <w:start w:val="1"/>
      <w:numFmt w:val="decimal"/>
      <w:lvlText w:val="%1.%2."/>
      <w:lvlJc w:val="left"/>
      <w:pPr>
        <w:ind w:left="1572" w:hanging="1005"/>
      </w:pPr>
      <w:rPr>
        <w:rFonts w:hint="default"/>
        <w:color w:val="000000"/>
      </w:rPr>
    </w:lvl>
    <w:lvl w:ilvl="2">
      <w:start w:val="1"/>
      <w:numFmt w:val="decimal"/>
      <w:lvlText w:val="%1.%2.%3."/>
      <w:lvlJc w:val="left"/>
      <w:pPr>
        <w:ind w:left="2139" w:hanging="1005"/>
      </w:pPr>
      <w:rPr>
        <w:rFonts w:hint="default"/>
        <w:color w:val="000000"/>
      </w:rPr>
    </w:lvl>
    <w:lvl w:ilvl="3">
      <w:start w:val="1"/>
      <w:numFmt w:val="decimal"/>
      <w:lvlText w:val="%1.%2.%3.%4."/>
      <w:lvlJc w:val="left"/>
      <w:pPr>
        <w:ind w:left="2706" w:hanging="1005"/>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3DC030F4"/>
    <w:multiLevelType w:val="multilevel"/>
    <w:tmpl w:val="72942E28"/>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DC326A6"/>
    <w:multiLevelType w:val="multilevel"/>
    <w:tmpl w:val="408A752A"/>
    <w:lvl w:ilvl="0">
      <w:start w:val="1"/>
      <w:numFmt w:val="decimal"/>
      <w:lvlText w:val="%1."/>
      <w:lvlJc w:val="left"/>
      <w:pPr>
        <w:ind w:left="405" w:hanging="360"/>
      </w:pPr>
      <w:rPr>
        <w:rFonts w:hint="default"/>
      </w:rPr>
    </w:lvl>
    <w:lvl w:ilvl="1">
      <w:start w:val="2"/>
      <w:numFmt w:val="decimal"/>
      <w:isLgl/>
      <w:lvlText w:val="%1.%2"/>
      <w:lvlJc w:val="left"/>
      <w:pPr>
        <w:ind w:left="405" w:hanging="360"/>
      </w:pPr>
      <w:rPr>
        <w:rFonts w:hint="default"/>
        <w:b/>
      </w:rPr>
    </w:lvl>
    <w:lvl w:ilvl="2">
      <w:start w:val="1"/>
      <w:numFmt w:val="decimal"/>
      <w:isLgl/>
      <w:lvlText w:val="%1.%2.%3"/>
      <w:lvlJc w:val="left"/>
      <w:pPr>
        <w:ind w:left="765" w:hanging="720"/>
      </w:pPr>
      <w:rPr>
        <w:rFonts w:hint="default"/>
        <w:b/>
      </w:rPr>
    </w:lvl>
    <w:lvl w:ilvl="3">
      <w:start w:val="1"/>
      <w:numFmt w:val="decimal"/>
      <w:isLgl/>
      <w:lvlText w:val="%1.%2.%3.%4"/>
      <w:lvlJc w:val="left"/>
      <w:pPr>
        <w:ind w:left="765" w:hanging="720"/>
      </w:pPr>
      <w:rPr>
        <w:rFonts w:hint="default"/>
        <w:b/>
      </w:rPr>
    </w:lvl>
    <w:lvl w:ilvl="4">
      <w:start w:val="1"/>
      <w:numFmt w:val="decimal"/>
      <w:isLgl/>
      <w:lvlText w:val="%1.%2.%3.%4.%5"/>
      <w:lvlJc w:val="left"/>
      <w:pPr>
        <w:ind w:left="1125" w:hanging="1080"/>
      </w:pPr>
      <w:rPr>
        <w:rFonts w:hint="default"/>
        <w:b/>
      </w:rPr>
    </w:lvl>
    <w:lvl w:ilvl="5">
      <w:start w:val="1"/>
      <w:numFmt w:val="decimal"/>
      <w:isLgl/>
      <w:lvlText w:val="%1.%2.%3.%4.%5.%6"/>
      <w:lvlJc w:val="left"/>
      <w:pPr>
        <w:ind w:left="1125" w:hanging="1080"/>
      </w:pPr>
      <w:rPr>
        <w:rFonts w:hint="default"/>
        <w:b/>
      </w:rPr>
    </w:lvl>
    <w:lvl w:ilvl="6">
      <w:start w:val="1"/>
      <w:numFmt w:val="decimal"/>
      <w:isLgl/>
      <w:lvlText w:val="%1.%2.%3.%4.%5.%6.%7"/>
      <w:lvlJc w:val="left"/>
      <w:pPr>
        <w:ind w:left="1485" w:hanging="1440"/>
      </w:pPr>
      <w:rPr>
        <w:rFonts w:hint="default"/>
        <w:b/>
      </w:rPr>
    </w:lvl>
    <w:lvl w:ilvl="7">
      <w:start w:val="1"/>
      <w:numFmt w:val="decimal"/>
      <w:isLgl/>
      <w:lvlText w:val="%1.%2.%3.%4.%5.%6.%7.%8"/>
      <w:lvlJc w:val="left"/>
      <w:pPr>
        <w:ind w:left="1485" w:hanging="1440"/>
      </w:pPr>
      <w:rPr>
        <w:rFonts w:hint="default"/>
        <w:b/>
      </w:rPr>
    </w:lvl>
    <w:lvl w:ilvl="8">
      <w:start w:val="1"/>
      <w:numFmt w:val="decimal"/>
      <w:isLgl/>
      <w:lvlText w:val="%1.%2.%3.%4.%5.%6.%7.%8.%9"/>
      <w:lvlJc w:val="left"/>
      <w:pPr>
        <w:ind w:left="1845" w:hanging="1800"/>
      </w:pPr>
      <w:rPr>
        <w:rFonts w:hint="default"/>
        <w:b/>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340FE"/>
    <w:rsid w:val="001B3E98"/>
    <w:rsid w:val="00231963"/>
    <w:rsid w:val="002340FE"/>
    <w:rsid w:val="002F2C45"/>
    <w:rsid w:val="00300797"/>
    <w:rsid w:val="00314276"/>
    <w:rsid w:val="0033726F"/>
    <w:rsid w:val="004B42BE"/>
    <w:rsid w:val="005D70DF"/>
    <w:rsid w:val="006116EF"/>
    <w:rsid w:val="006664E2"/>
    <w:rsid w:val="008E2897"/>
    <w:rsid w:val="00970268"/>
    <w:rsid w:val="00A62A9B"/>
    <w:rsid w:val="00A92989"/>
    <w:rsid w:val="00BF03FD"/>
    <w:rsid w:val="00D543DC"/>
    <w:rsid w:val="00D73BE6"/>
    <w:rsid w:val="00DB300D"/>
    <w:rsid w:val="00E00863"/>
    <w:rsid w:val="00E07358"/>
    <w:rsid w:val="00E81A8A"/>
    <w:rsid w:val="00EA1B6D"/>
    <w:rsid w:val="00F355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DE5D"/>
  <w15:docId w15:val="{420FDF63-E35A-4583-BC1D-BB0E85A1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0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F03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40FE"/>
    <w:pPr>
      <w:ind w:left="720"/>
      <w:contextualSpacing/>
    </w:pPr>
  </w:style>
  <w:style w:type="paragraph" w:styleId="a4">
    <w:name w:val="Body Text"/>
    <w:basedOn w:val="a"/>
    <w:link w:val="a5"/>
    <w:rsid w:val="002340FE"/>
    <w:pPr>
      <w:spacing w:after="120"/>
    </w:pPr>
  </w:style>
  <w:style w:type="character" w:customStyle="1" w:styleId="a5">
    <w:name w:val="Основной текст Знак"/>
    <w:basedOn w:val="a0"/>
    <w:link w:val="a4"/>
    <w:rsid w:val="002340FE"/>
    <w:rPr>
      <w:rFonts w:ascii="Times New Roman" w:eastAsia="Times New Roman" w:hAnsi="Times New Roman" w:cs="Times New Roman"/>
      <w:sz w:val="24"/>
      <w:szCs w:val="24"/>
      <w:lang w:eastAsia="ru-RU"/>
    </w:rPr>
  </w:style>
  <w:style w:type="character" w:styleId="a6">
    <w:name w:val="Hyperlink"/>
    <w:basedOn w:val="a0"/>
    <w:uiPriority w:val="99"/>
    <w:unhideWhenUsed/>
    <w:rsid w:val="002340FE"/>
    <w:rPr>
      <w:color w:val="0000FF"/>
      <w:u w:val="single"/>
    </w:rPr>
  </w:style>
  <w:style w:type="paragraph" w:styleId="a7">
    <w:name w:val="Plain Text"/>
    <w:basedOn w:val="a"/>
    <w:link w:val="a8"/>
    <w:rsid w:val="002340FE"/>
    <w:pPr>
      <w:spacing w:line="360" w:lineRule="auto"/>
      <w:ind w:firstLine="720"/>
      <w:jc w:val="both"/>
    </w:pPr>
    <w:rPr>
      <w:rFonts w:ascii="Courier New" w:hAnsi="Courier New"/>
      <w:color w:val="000000"/>
    </w:rPr>
  </w:style>
  <w:style w:type="character" w:customStyle="1" w:styleId="a8">
    <w:name w:val="Текст Знак"/>
    <w:basedOn w:val="a0"/>
    <w:link w:val="a7"/>
    <w:rsid w:val="002340FE"/>
    <w:rPr>
      <w:rFonts w:ascii="Courier New" w:eastAsia="Times New Roman" w:hAnsi="Courier New" w:cs="Times New Roman"/>
      <w:color w:val="000000"/>
      <w:sz w:val="24"/>
      <w:szCs w:val="24"/>
      <w:lang w:eastAsia="ru-RU"/>
    </w:rPr>
  </w:style>
  <w:style w:type="paragraph" w:customStyle="1" w:styleId="ConsPlusNormal">
    <w:name w:val="ConsPlusNormal"/>
    <w:uiPriority w:val="99"/>
    <w:rsid w:val="002340F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link w:val="ConsPlusNonformat0"/>
    <w:rsid w:val="0033726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33726F"/>
    <w:rPr>
      <w:rFonts w:ascii="Courier New" w:eastAsia="Times New Roman" w:hAnsi="Courier New" w:cs="Courier New"/>
      <w:sz w:val="20"/>
      <w:szCs w:val="20"/>
      <w:lang w:eastAsia="ru-RU"/>
    </w:rPr>
  </w:style>
  <w:style w:type="paragraph" w:customStyle="1" w:styleId="Standard">
    <w:name w:val="Standard"/>
    <w:rsid w:val="0033726F"/>
    <w:pPr>
      <w:suppressAutoHyphens/>
      <w:autoSpaceDN w:val="0"/>
      <w:spacing w:after="0" w:line="240" w:lineRule="auto"/>
    </w:pPr>
    <w:rPr>
      <w:rFonts w:ascii="Times New Roman" w:eastAsia="Times New Roman" w:hAnsi="Times New Roman" w:cs="Times New Roman"/>
      <w:kern w:val="3"/>
      <w:sz w:val="20"/>
      <w:szCs w:val="20"/>
      <w:lang w:eastAsia="zh-CN"/>
    </w:rPr>
  </w:style>
  <w:style w:type="character" w:customStyle="1" w:styleId="10">
    <w:name w:val="Заголовок 1 Знак"/>
    <w:basedOn w:val="a0"/>
    <w:link w:val="1"/>
    <w:uiPriority w:val="9"/>
    <w:rsid w:val="00BF03FD"/>
    <w:rPr>
      <w:rFonts w:asciiTheme="majorHAnsi" w:eastAsiaTheme="majorEastAsia" w:hAnsiTheme="majorHAnsi" w:cstheme="majorBidi"/>
      <w:b/>
      <w:bCs/>
      <w:color w:val="365F91" w:themeColor="accent1" w:themeShade="BF"/>
      <w:sz w:val="28"/>
      <w:szCs w:val="28"/>
      <w:lang w:eastAsia="ru-RU"/>
    </w:rPr>
  </w:style>
  <w:style w:type="character" w:styleId="a9">
    <w:name w:val="Unresolved Mention"/>
    <w:basedOn w:val="a0"/>
    <w:uiPriority w:val="99"/>
    <w:semiHidden/>
    <w:unhideWhenUsed/>
    <w:rsid w:val="004B4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useum-korolev.ru" TargetMode="External"/><Relationship Id="rId3" Type="http://schemas.openxmlformats.org/officeDocument/2006/relationships/settings" Target="settings.xml"/><Relationship Id="rId7" Type="http://schemas.openxmlformats.org/officeDocument/2006/relationships/hyperlink" Target="https://kko-korole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rentieva_mari@mail.ru" TargetMode="External"/><Relationship Id="rId5" Type="http://schemas.openxmlformats.org/officeDocument/2006/relationships/hyperlink" Target="https://pandia.ru/text/category/vipolnenie_rabo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1824</Words>
  <Characters>10398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User</cp:lastModifiedBy>
  <cp:revision>4</cp:revision>
  <dcterms:created xsi:type="dcterms:W3CDTF">2023-08-24T13:35:00Z</dcterms:created>
  <dcterms:modified xsi:type="dcterms:W3CDTF">2025-10-28T10:23:00Z</dcterms:modified>
</cp:coreProperties>
</file>